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08" w:rsidRDefault="00781708" w:rsidP="007A5DD8">
      <w:pPr>
        <w:spacing w:after="0" w:line="240" w:lineRule="auto"/>
        <w:jc w:val="center"/>
        <w:rPr>
          <w:rFonts w:ascii="Arial" w:eastAsia="Times New Roman" w:hAnsi="Arial" w:cs="Arial"/>
          <w:b/>
          <w:bCs/>
          <w:color w:val="000000"/>
          <w:sz w:val="24"/>
          <w:szCs w:val="24"/>
          <w:rtl/>
        </w:rPr>
      </w:pPr>
      <w:r w:rsidRPr="00981FBB">
        <w:rPr>
          <w:rFonts w:ascii="Arial" w:eastAsia="Times New Roman" w:hAnsi="Arial" w:cs="Arial"/>
          <w:b/>
          <w:bCs/>
          <w:color w:val="000000"/>
          <w:sz w:val="24"/>
          <w:szCs w:val="24"/>
          <w:rtl/>
        </w:rPr>
        <w:t>יה</w:t>
      </w:r>
      <w:r>
        <w:rPr>
          <w:rFonts w:ascii="Arial" w:eastAsia="Times New Roman" w:hAnsi="Arial" w:cs="Arial" w:hint="cs"/>
          <w:b/>
          <w:bCs/>
          <w:color w:val="000000"/>
          <w:sz w:val="24"/>
          <w:szCs w:val="24"/>
          <w:rtl/>
        </w:rPr>
        <w:t>"</w:t>
      </w:r>
      <w:r w:rsidRPr="00981FBB">
        <w:rPr>
          <w:rFonts w:ascii="Arial" w:eastAsia="Times New Roman" w:hAnsi="Arial" w:cs="Arial"/>
          <w:b/>
          <w:bCs/>
          <w:color w:val="000000"/>
          <w:sz w:val="24"/>
          <w:szCs w:val="24"/>
          <w:rtl/>
        </w:rPr>
        <w:t xml:space="preserve">ת </w:t>
      </w:r>
      <w:r w:rsidR="00981FBB">
        <w:rPr>
          <w:rFonts w:ascii="Arial" w:eastAsia="Times New Roman" w:hAnsi="Arial" w:cs="Arial"/>
          <w:noProof/>
          <w:color w:val="000000"/>
          <w:sz w:val="20"/>
          <w:szCs w:val="20"/>
          <w:rtl/>
        </w:rPr>
        <w:drawing>
          <wp:anchor distT="0" distB="0" distL="114300" distR="114300" simplePos="0" relativeHeight="251657216" behindDoc="0" locked="0" layoutInCell="1" allowOverlap="1" wp14:anchorId="2B73D3C9" wp14:editId="15907D78">
            <wp:simplePos x="0" y="0"/>
            <wp:positionH relativeFrom="margin">
              <wp:align>center</wp:align>
            </wp:positionH>
            <wp:positionV relativeFrom="paragraph">
              <wp:posOffset>-716889</wp:posOffset>
            </wp:positionV>
            <wp:extent cx="537210" cy="532130"/>
            <wp:effectExtent l="0" t="0" r="0" b="1270"/>
            <wp:wrapNone/>
            <wp:docPr id="10" name="תמונה 10" descr="לוגו יה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יהת"/>
                    <pic:cNvPicPr>
                      <a:picLocks noChangeAspect="1" noChangeArrowheads="1"/>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37210" cy="532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24"/>
          <w:szCs w:val="24"/>
          <w:rtl/>
        </w:rPr>
        <w:t>–</w:t>
      </w:r>
      <w:r>
        <w:rPr>
          <w:rFonts w:ascii="Arial" w:eastAsia="Times New Roman" w:hAnsi="Arial" w:cs="Arial" w:hint="cs"/>
          <w:b/>
          <w:bCs/>
          <w:color w:val="000000"/>
          <w:sz w:val="24"/>
          <w:szCs w:val="24"/>
          <w:rtl/>
        </w:rPr>
        <w:t xml:space="preserve"> האגודה לטיפול באמנויות בישראל</w:t>
      </w:r>
    </w:p>
    <w:p w:rsidR="00933759" w:rsidRDefault="00933759" w:rsidP="00C466C2">
      <w:pPr>
        <w:spacing w:after="0" w:line="240" w:lineRule="auto"/>
        <w:jc w:val="center"/>
        <w:rPr>
          <w:rFonts w:ascii="Arial" w:eastAsia="Times New Roman" w:hAnsi="Arial" w:cs="Arial"/>
          <w:color w:val="000000"/>
          <w:sz w:val="28"/>
          <w:szCs w:val="28"/>
          <w:rtl/>
        </w:rPr>
      </w:pPr>
    </w:p>
    <w:p w:rsidR="00AF0267" w:rsidRDefault="00AF0267" w:rsidP="00AF0267">
      <w:pPr>
        <w:spacing w:after="120" w:line="276" w:lineRule="auto"/>
        <w:jc w:val="center"/>
        <w:rPr>
          <w:rFonts w:ascii="Arial" w:eastAsia="Times New Roman" w:hAnsi="Arial" w:cs="Arial"/>
          <w:b/>
          <w:bCs/>
          <w:color w:val="000000"/>
          <w:sz w:val="48"/>
          <w:szCs w:val="48"/>
          <w:rtl/>
        </w:rPr>
      </w:pPr>
      <w:r w:rsidRPr="001E4F33">
        <w:rPr>
          <w:rFonts w:ascii="Arial" w:eastAsia="Times New Roman" w:hAnsi="Arial" w:cs="Arial"/>
          <w:b/>
          <w:bCs/>
          <w:color w:val="000000"/>
          <w:sz w:val="48"/>
          <w:szCs w:val="48"/>
          <w:rtl/>
        </w:rPr>
        <w:t>שיתופי פעולה</w:t>
      </w:r>
      <w:r>
        <w:rPr>
          <w:rFonts w:ascii="Arial" w:eastAsia="Times New Roman" w:hAnsi="Arial" w:cs="Arial" w:hint="cs"/>
          <w:b/>
          <w:bCs/>
          <w:color w:val="000000"/>
          <w:sz w:val="48"/>
          <w:szCs w:val="48"/>
          <w:rtl/>
        </w:rPr>
        <w:t xml:space="preserve"> </w:t>
      </w:r>
      <w:r w:rsidRPr="001E4F33">
        <w:rPr>
          <w:rFonts w:ascii="Arial" w:eastAsia="Times New Roman" w:hAnsi="Arial" w:cs="Arial"/>
          <w:b/>
          <w:bCs/>
          <w:color w:val="000000"/>
          <w:sz w:val="48"/>
          <w:szCs w:val="48"/>
          <w:rtl/>
        </w:rPr>
        <w:t xml:space="preserve">רב מקצועיים </w:t>
      </w:r>
    </w:p>
    <w:p w:rsidR="00B10D14" w:rsidRDefault="00AF0267" w:rsidP="00AF0267">
      <w:pPr>
        <w:spacing w:after="0" w:line="276" w:lineRule="auto"/>
        <w:jc w:val="center"/>
        <w:rPr>
          <w:rFonts w:ascii="Arial" w:eastAsia="Times New Roman" w:hAnsi="Arial" w:cs="Arial"/>
          <w:b/>
          <w:bCs/>
          <w:color w:val="000000"/>
          <w:sz w:val="48"/>
          <w:szCs w:val="48"/>
          <w:rtl/>
        </w:rPr>
      </w:pPr>
      <w:r w:rsidRPr="001E4F33">
        <w:rPr>
          <w:rFonts w:ascii="Arial" w:eastAsia="Times New Roman" w:hAnsi="Arial" w:cs="Arial"/>
          <w:b/>
          <w:bCs/>
          <w:color w:val="000000"/>
          <w:sz w:val="48"/>
          <w:szCs w:val="48"/>
          <w:rtl/>
        </w:rPr>
        <w:t>במערכות חינוכיות מגוונות</w:t>
      </w:r>
    </w:p>
    <w:p w:rsidR="00AF0267" w:rsidRDefault="00AF0267" w:rsidP="00AF0267">
      <w:pPr>
        <w:spacing w:after="0" w:line="276" w:lineRule="auto"/>
        <w:jc w:val="center"/>
        <w:rPr>
          <w:rFonts w:ascii="Arial" w:eastAsia="Times New Roman" w:hAnsi="Arial" w:cs="Arial"/>
          <w:color w:val="000000"/>
          <w:sz w:val="24"/>
          <w:szCs w:val="24"/>
          <w:rtl/>
        </w:rPr>
      </w:pPr>
    </w:p>
    <w:p w:rsidR="00AF0267" w:rsidRDefault="00AF0267" w:rsidP="00AF0267">
      <w:pPr>
        <w:spacing w:after="0" w:line="276" w:lineRule="auto"/>
        <w:jc w:val="center"/>
        <w:rPr>
          <w:rFonts w:ascii="Arial" w:eastAsia="Times New Roman" w:hAnsi="Arial" w:cs="Arial"/>
          <w:color w:val="000000"/>
          <w:sz w:val="24"/>
          <w:szCs w:val="24"/>
          <w:rtl/>
        </w:rPr>
      </w:pPr>
    </w:p>
    <w:p w:rsidR="00B10D14" w:rsidRPr="00B10D14" w:rsidRDefault="00B10D14" w:rsidP="00B10D14">
      <w:pPr>
        <w:spacing w:after="0" w:line="276" w:lineRule="auto"/>
        <w:jc w:val="center"/>
        <w:rPr>
          <w:rFonts w:ascii="Arial" w:eastAsia="Times New Roman" w:hAnsi="Arial" w:cs="Arial"/>
          <w:b/>
          <w:bCs/>
          <w:color w:val="000000"/>
          <w:sz w:val="48"/>
          <w:szCs w:val="48"/>
          <w:rtl/>
        </w:rPr>
      </w:pPr>
      <w:bookmarkStart w:id="0" w:name="_GoBack"/>
      <w:bookmarkEnd w:id="0"/>
      <w:r w:rsidRPr="00B10D14">
        <w:rPr>
          <w:rFonts w:ascii="Arial" w:eastAsia="Times New Roman" w:hAnsi="Arial" w:cs="Arial" w:hint="cs"/>
          <w:b/>
          <w:bCs/>
          <w:color w:val="000000"/>
          <w:sz w:val="48"/>
          <w:szCs w:val="48"/>
          <w:rtl/>
        </w:rPr>
        <w:t>חוברת תקצירים</w:t>
      </w:r>
    </w:p>
    <w:p w:rsidR="00B10D14" w:rsidRDefault="00B10D14" w:rsidP="00B10D14">
      <w:pPr>
        <w:spacing w:after="0" w:line="276" w:lineRule="auto"/>
        <w:jc w:val="center"/>
        <w:rPr>
          <w:rFonts w:ascii="Arial" w:eastAsia="Times New Roman" w:hAnsi="Arial" w:cs="Arial"/>
          <w:color w:val="000000"/>
          <w:sz w:val="24"/>
          <w:szCs w:val="24"/>
          <w:rtl/>
        </w:rPr>
      </w:pPr>
    </w:p>
    <w:p w:rsidR="00B10D14" w:rsidRDefault="00B10D14" w:rsidP="00B10D14">
      <w:pPr>
        <w:spacing w:after="0" w:line="276" w:lineRule="auto"/>
        <w:jc w:val="center"/>
        <w:rPr>
          <w:rFonts w:ascii="Arial" w:eastAsia="Times New Roman" w:hAnsi="Arial" w:cs="Arial"/>
          <w:color w:val="000000"/>
          <w:sz w:val="24"/>
          <w:szCs w:val="24"/>
          <w:rtl/>
        </w:rPr>
      </w:pPr>
    </w:p>
    <w:p w:rsidR="00B10D14" w:rsidRDefault="00B10D14" w:rsidP="00B10D14">
      <w:pPr>
        <w:spacing w:after="0" w:line="276"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יום העיון מתקיים תודות לעבודה התנדבותית של </w:t>
      </w:r>
      <w:r w:rsidR="00371C5F" w:rsidRPr="00933759">
        <w:rPr>
          <w:rFonts w:ascii="Arial" w:eastAsia="Times New Roman" w:hAnsi="Arial" w:cs="Arial" w:hint="cs"/>
          <w:color w:val="000000"/>
          <w:sz w:val="24"/>
          <w:szCs w:val="24"/>
          <w:rtl/>
        </w:rPr>
        <w:t>ועדת התעסוקה של יה</w:t>
      </w:r>
      <w:r w:rsidR="00933759" w:rsidRPr="00933759">
        <w:rPr>
          <w:rFonts w:ascii="Arial" w:eastAsia="Times New Roman" w:hAnsi="Arial" w:cs="Arial" w:hint="cs"/>
          <w:color w:val="000000"/>
          <w:sz w:val="24"/>
          <w:szCs w:val="24"/>
          <w:rtl/>
        </w:rPr>
        <w:t>"</w:t>
      </w:r>
      <w:r w:rsidR="00371C5F" w:rsidRPr="00933759">
        <w:rPr>
          <w:rFonts w:ascii="Arial" w:eastAsia="Times New Roman" w:hAnsi="Arial" w:cs="Arial" w:hint="cs"/>
          <w:color w:val="000000"/>
          <w:sz w:val="24"/>
          <w:szCs w:val="24"/>
          <w:rtl/>
        </w:rPr>
        <w:t>ת</w:t>
      </w:r>
    </w:p>
    <w:p w:rsidR="00B10D14" w:rsidRDefault="00B10D14" w:rsidP="00B10D14">
      <w:pPr>
        <w:spacing w:after="0" w:line="276"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ומיועד ל</w:t>
      </w:r>
      <w:r w:rsidR="00371C5F" w:rsidRPr="00933759">
        <w:rPr>
          <w:rFonts w:ascii="Arial" w:eastAsia="Times New Roman" w:hAnsi="Arial" w:cs="Arial"/>
          <w:color w:val="000000"/>
          <w:sz w:val="24"/>
          <w:szCs w:val="24"/>
          <w:rtl/>
        </w:rPr>
        <w:t>מטפלים</w:t>
      </w:r>
      <w:r>
        <w:rPr>
          <w:rFonts w:ascii="Arial" w:eastAsia="Times New Roman" w:hAnsi="Arial" w:cs="Arial" w:hint="cs"/>
          <w:color w:val="000000"/>
          <w:sz w:val="24"/>
          <w:szCs w:val="24"/>
          <w:rtl/>
        </w:rPr>
        <w:t>,</w:t>
      </w:r>
      <w:r w:rsidR="00371C5F" w:rsidRPr="00933759">
        <w:rPr>
          <w:rFonts w:ascii="Arial" w:eastAsia="Times New Roman" w:hAnsi="Arial" w:cs="Arial"/>
          <w:color w:val="000000"/>
          <w:sz w:val="24"/>
          <w:szCs w:val="24"/>
          <w:rtl/>
        </w:rPr>
        <w:t xml:space="preserve"> </w:t>
      </w:r>
      <w:r>
        <w:rPr>
          <w:rFonts w:ascii="Arial" w:eastAsia="Times New Roman" w:hAnsi="Arial" w:cs="Arial" w:hint="cs"/>
          <w:color w:val="000000"/>
          <w:sz w:val="24"/>
          <w:szCs w:val="24"/>
          <w:rtl/>
        </w:rPr>
        <w:t>ל</w:t>
      </w:r>
      <w:r w:rsidR="00371C5F" w:rsidRPr="00933759">
        <w:rPr>
          <w:rFonts w:ascii="Arial" w:eastAsia="Times New Roman" w:hAnsi="Arial" w:cs="Arial"/>
          <w:color w:val="000000"/>
          <w:sz w:val="24"/>
          <w:szCs w:val="24"/>
          <w:rtl/>
        </w:rPr>
        <w:t xml:space="preserve">אנשי </w:t>
      </w:r>
      <w:r w:rsidR="007A5DD8" w:rsidRPr="00933759">
        <w:rPr>
          <w:rFonts w:ascii="Arial" w:eastAsia="Times New Roman" w:hAnsi="Arial" w:cs="Arial"/>
          <w:color w:val="000000"/>
          <w:sz w:val="24"/>
          <w:szCs w:val="24"/>
          <w:rtl/>
        </w:rPr>
        <w:t>חינוך</w:t>
      </w:r>
      <w:r>
        <w:rPr>
          <w:rFonts w:ascii="Arial" w:eastAsia="Times New Roman" w:hAnsi="Arial" w:cs="Arial" w:hint="cs"/>
          <w:color w:val="000000"/>
          <w:sz w:val="24"/>
          <w:szCs w:val="24"/>
          <w:rtl/>
        </w:rPr>
        <w:t xml:space="preserve"> </w:t>
      </w:r>
      <w:r w:rsidR="00371C5F" w:rsidRPr="00933759">
        <w:rPr>
          <w:rFonts w:ascii="Arial" w:eastAsia="Times New Roman" w:hAnsi="Arial" w:cs="Arial"/>
          <w:color w:val="000000"/>
          <w:sz w:val="24"/>
          <w:szCs w:val="24"/>
          <w:rtl/>
        </w:rPr>
        <w:t>במערכ</w:t>
      </w:r>
      <w:r w:rsidR="00371C5F" w:rsidRPr="00933759">
        <w:rPr>
          <w:rFonts w:ascii="Arial" w:eastAsia="Times New Roman" w:hAnsi="Arial" w:cs="Arial" w:hint="cs"/>
          <w:color w:val="000000"/>
          <w:sz w:val="24"/>
          <w:szCs w:val="24"/>
          <w:rtl/>
        </w:rPr>
        <w:t>ו</w:t>
      </w:r>
      <w:r w:rsidR="00371C5F" w:rsidRPr="00933759">
        <w:rPr>
          <w:rFonts w:ascii="Arial" w:eastAsia="Times New Roman" w:hAnsi="Arial" w:cs="Arial"/>
          <w:color w:val="000000"/>
          <w:sz w:val="24"/>
          <w:szCs w:val="24"/>
          <w:rtl/>
        </w:rPr>
        <w:t>ת</w:t>
      </w:r>
      <w:r w:rsidR="00371C5F" w:rsidRPr="00933759">
        <w:rPr>
          <w:rFonts w:ascii="Arial" w:eastAsia="Times New Roman" w:hAnsi="Arial" w:cs="Arial" w:hint="cs"/>
          <w:color w:val="000000"/>
          <w:sz w:val="24"/>
          <w:szCs w:val="24"/>
          <w:rtl/>
        </w:rPr>
        <w:t xml:space="preserve"> חינוכיות</w:t>
      </w:r>
      <w:r w:rsidR="00371C5F" w:rsidRPr="00933759">
        <w:rPr>
          <w:rFonts w:ascii="Arial" w:eastAsia="Times New Roman" w:hAnsi="Arial" w:cs="Arial"/>
          <w:color w:val="000000"/>
          <w:sz w:val="24"/>
          <w:szCs w:val="24"/>
          <w:rtl/>
        </w:rPr>
        <w:t> </w:t>
      </w:r>
      <w:r w:rsidR="007A5DD8" w:rsidRPr="00933759">
        <w:rPr>
          <w:rFonts w:ascii="Arial" w:eastAsia="Times New Roman" w:hAnsi="Arial" w:cs="Arial"/>
          <w:color w:val="000000"/>
          <w:sz w:val="24"/>
          <w:szCs w:val="24"/>
          <w:rtl/>
        </w:rPr>
        <w:t>ו</w:t>
      </w:r>
      <w:r>
        <w:rPr>
          <w:rFonts w:ascii="Arial" w:eastAsia="Times New Roman" w:hAnsi="Arial" w:cs="Arial" w:hint="cs"/>
          <w:color w:val="000000"/>
          <w:sz w:val="24"/>
          <w:szCs w:val="24"/>
          <w:rtl/>
        </w:rPr>
        <w:t>ל</w:t>
      </w:r>
      <w:r w:rsidR="007A5DD8" w:rsidRPr="00933759">
        <w:rPr>
          <w:rFonts w:ascii="Arial" w:eastAsia="Times New Roman" w:hAnsi="Arial" w:cs="Arial"/>
          <w:color w:val="000000"/>
          <w:sz w:val="24"/>
          <w:szCs w:val="24"/>
          <w:rtl/>
        </w:rPr>
        <w:t>אנשי מקצוע מבריאות הנפש</w:t>
      </w:r>
      <w:r>
        <w:rPr>
          <w:rFonts w:ascii="Arial" w:eastAsia="Times New Roman" w:hAnsi="Arial" w:cs="Arial" w:hint="cs"/>
          <w:color w:val="000000"/>
          <w:sz w:val="24"/>
          <w:szCs w:val="24"/>
          <w:rtl/>
        </w:rPr>
        <w:t>.</w:t>
      </w:r>
    </w:p>
    <w:p w:rsidR="001F6F3C" w:rsidRPr="00933759" w:rsidRDefault="001F6F3C" w:rsidP="00B10D14">
      <w:pPr>
        <w:spacing w:after="0" w:line="276" w:lineRule="auto"/>
        <w:jc w:val="center"/>
        <w:rPr>
          <w:rFonts w:ascii="Arial" w:eastAsia="Times New Roman" w:hAnsi="Arial" w:cs="Arial"/>
          <w:color w:val="000000"/>
          <w:sz w:val="24"/>
          <w:szCs w:val="24"/>
          <w:rtl/>
        </w:rPr>
      </w:pPr>
      <w:r w:rsidRPr="00933759">
        <w:rPr>
          <w:rFonts w:ascii="Arial" w:eastAsia="Times New Roman" w:hAnsi="Arial" w:cs="Arial" w:hint="cs"/>
          <w:color w:val="000000"/>
          <w:sz w:val="24"/>
          <w:szCs w:val="24"/>
          <w:rtl/>
        </w:rPr>
        <w:t>יום העיון</w:t>
      </w:r>
      <w:r w:rsidRPr="00933759">
        <w:rPr>
          <w:rFonts w:ascii="Arial" w:eastAsia="Times New Roman" w:hAnsi="Arial" w:cs="Arial"/>
          <w:color w:val="000000"/>
          <w:sz w:val="24"/>
          <w:szCs w:val="24"/>
          <w:rtl/>
        </w:rPr>
        <w:t xml:space="preserve"> יתקיים בסמינר הקיבוצים (מתחם האומנויות ברחוב שושנה פרסיץ)</w:t>
      </w:r>
    </w:p>
    <w:p w:rsidR="001F6F3C" w:rsidRPr="00933759" w:rsidRDefault="001F6F3C" w:rsidP="001F6F3C">
      <w:pPr>
        <w:spacing w:after="0" w:line="276" w:lineRule="auto"/>
        <w:jc w:val="center"/>
        <w:rPr>
          <w:rFonts w:ascii="Arial" w:eastAsia="Times New Roman" w:hAnsi="Arial" w:cs="Arial"/>
          <w:color w:val="000000"/>
          <w:sz w:val="24"/>
          <w:szCs w:val="24"/>
          <w:rtl/>
        </w:rPr>
      </w:pPr>
      <w:r w:rsidRPr="00933759">
        <w:rPr>
          <w:rFonts w:ascii="Arial" w:eastAsia="Times New Roman" w:hAnsi="Arial" w:cs="Arial"/>
          <w:color w:val="000000"/>
          <w:sz w:val="24"/>
          <w:szCs w:val="24"/>
          <w:rtl/>
        </w:rPr>
        <w:t>ביום שישי 2019\12\6</w:t>
      </w:r>
      <w:r w:rsidR="0061735D">
        <w:rPr>
          <w:rFonts w:ascii="Arial" w:eastAsia="Times New Roman" w:hAnsi="Arial" w:cs="Arial"/>
          <w:color w:val="000000"/>
          <w:sz w:val="24"/>
          <w:szCs w:val="24"/>
          <w:rtl/>
        </w:rPr>
        <w:t xml:space="preserve"> </w:t>
      </w:r>
      <w:r w:rsidRPr="00933759">
        <w:rPr>
          <w:rFonts w:ascii="Arial" w:eastAsia="Times New Roman" w:hAnsi="Arial" w:cs="Arial" w:hint="cs"/>
          <w:color w:val="000000"/>
          <w:sz w:val="24"/>
          <w:szCs w:val="24"/>
          <w:rtl/>
        </w:rPr>
        <w:t>בין השעות 09:00 עד 13:45</w:t>
      </w:r>
    </w:p>
    <w:p w:rsidR="001F6F3C" w:rsidRDefault="001F6F3C" w:rsidP="001F6F3C">
      <w:pPr>
        <w:spacing w:after="0" w:line="276" w:lineRule="auto"/>
        <w:jc w:val="center"/>
        <w:rPr>
          <w:rFonts w:ascii="Arial" w:eastAsia="Times New Roman" w:hAnsi="Arial" w:cs="Arial"/>
          <w:b/>
          <w:bCs/>
          <w:color w:val="000000"/>
          <w:sz w:val="24"/>
          <w:szCs w:val="24"/>
          <w:rtl/>
        </w:rPr>
      </w:pPr>
    </w:p>
    <w:p w:rsidR="00264C84" w:rsidRDefault="00264C84" w:rsidP="00981FBB">
      <w:pPr>
        <w:spacing w:after="0" w:line="240" w:lineRule="auto"/>
        <w:jc w:val="center"/>
        <w:rPr>
          <w:rFonts w:ascii="Arial" w:eastAsia="Times New Roman" w:hAnsi="Arial" w:cs="Arial"/>
          <w:color w:val="000000"/>
          <w:sz w:val="20"/>
          <w:szCs w:val="20"/>
          <w:rtl/>
        </w:rPr>
      </w:pPr>
    </w:p>
    <w:p w:rsidR="00371C5F" w:rsidRPr="00AE1352" w:rsidRDefault="00ED2F5E" w:rsidP="001F6F3C">
      <w:pPr>
        <w:spacing w:after="0" w:line="240" w:lineRule="auto"/>
        <w:ind w:firstLine="284"/>
        <w:jc w:val="center"/>
        <w:rPr>
          <w:rFonts w:ascii="Arial" w:eastAsia="Times New Roman" w:hAnsi="Arial" w:cs="Arial"/>
          <w:color w:val="000000"/>
          <w:sz w:val="24"/>
          <w:szCs w:val="24"/>
        </w:rPr>
      </w:pPr>
      <w:r>
        <w:rPr>
          <w:rFonts w:ascii="Arial" w:eastAsia="Times New Roman" w:hAnsi="Arial" w:cs="Arial" w:hint="cs"/>
          <w:color w:val="000000"/>
          <w:sz w:val="24"/>
          <w:szCs w:val="24"/>
          <w:rtl/>
        </w:rPr>
        <w:t>סדר יום</w:t>
      </w:r>
      <w:r w:rsidR="00371C5F" w:rsidRPr="00AE1352">
        <w:rPr>
          <w:rFonts w:ascii="Arial" w:eastAsia="Times New Roman" w:hAnsi="Arial" w:cs="Arial"/>
          <w:color w:val="000000"/>
          <w:sz w:val="24"/>
          <w:szCs w:val="24"/>
        </w:rPr>
        <w:t>:</w:t>
      </w:r>
    </w:p>
    <w:tbl>
      <w:tblPr>
        <w:tblStyle w:val="a8"/>
        <w:bidiVisual/>
        <w:tblW w:w="7938" w:type="dxa"/>
        <w:tblInd w:w="1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171"/>
      </w:tblGrid>
      <w:tr w:rsidR="00371C5F" w:rsidRPr="001F6F3C" w:rsidTr="00E068C0">
        <w:trPr>
          <w:trHeight w:val="315"/>
        </w:trPr>
        <w:tc>
          <w:tcPr>
            <w:tcW w:w="767" w:type="dxa"/>
          </w:tcPr>
          <w:p w:rsidR="00371C5F" w:rsidRPr="001F6F3C" w:rsidRDefault="00371C5F" w:rsidP="00EB5902">
            <w:pPr>
              <w:rPr>
                <w:rFonts w:ascii="Arial" w:eastAsia="Times New Roman" w:hAnsi="Arial" w:cs="Arial"/>
                <w:color w:val="000000"/>
                <w:rtl/>
              </w:rPr>
            </w:pPr>
            <w:r w:rsidRPr="001F6F3C">
              <w:rPr>
                <w:rFonts w:ascii="Arial" w:eastAsia="Times New Roman" w:hAnsi="Arial" w:cs="Arial" w:hint="cs"/>
                <w:color w:val="000000"/>
                <w:rtl/>
              </w:rPr>
              <w:t>08</w:t>
            </w:r>
            <w:r w:rsidRPr="001F6F3C">
              <w:rPr>
                <w:rFonts w:ascii="Arial" w:eastAsia="Times New Roman" w:hAnsi="Arial" w:cs="Arial"/>
                <w:color w:val="000000"/>
                <w:rtl/>
              </w:rPr>
              <w:t>:</w:t>
            </w:r>
            <w:r w:rsidRPr="001F6F3C">
              <w:rPr>
                <w:rFonts w:ascii="Arial" w:eastAsia="Times New Roman" w:hAnsi="Arial" w:cs="Arial" w:hint="cs"/>
                <w:color w:val="000000"/>
                <w:rtl/>
              </w:rPr>
              <w:t>30</w:t>
            </w:r>
          </w:p>
        </w:tc>
        <w:tc>
          <w:tcPr>
            <w:tcW w:w="7171" w:type="dxa"/>
          </w:tcPr>
          <w:p w:rsidR="00371C5F" w:rsidRPr="001F6F3C" w:rsidRDefault="00371C5F" w:rsidP="00A63C59">
            <w:pPr>
              <w:rPr>
                <w:rFonts w:ascii="Arial" w:eastAsia="Times New Roman" w:hAnsi="Arial" w:cs="Arial"/>
                <w:color w:val="000000"/>
                <w:rtl/>
              </w:rPr>
            </w:pPr>
            <w:r w:rsidRPr="001F6F3C">
              <w:rPr>
                <w:rFonts w:ascii="Arial" w:eastAsia="Times New Roman" w:hAnsi="Arial" w:cs="Arial" w:hint="cs"/>
                <w:color w:val="000000"/>
                <w:rtl/>
              </w:rPr>
              <w:t>התכנסות וקבלת פנים</w:t>
            </w:r>
          </w:p>
          <w:p w:rsidR="00121DCC" w:rsidRPr="001F6F3C" w:rsidRDefault="00121DCC" w:rsidP="00A63C59">
            <w:pPr>
              <w:rPr>
                <w:rFonts w:ascii="Arial" w:eastAsia="Times New Roman" w:hAnsi="Arial" w:cs="Arial"/>
                <w:color w:val="000000"/>
                <w:rtl/>
              </w:rPr>
            </w:pPr>
          </w:p>
        </w:tc>
      </w:tr>
      <w:tr w:rsidR="00371C5F" w:rsidRPr="001F6F3C" w:rsidTr="00E068C0">
        <w:trPr>
          <w:trHeight w:val="478"/>
        </w:trPr>
        <w:tc>
          <w:tcPr>
            <w:tcW w:w="767" w:type="dxa"/>
          </w:tcPr>
          <w:p w:rsidR="00371C5F" w:rsidRPr="001F6F3C" w:rsidRDefault="00371C5F" w:rsidP="00EB5902">
            <w:pPr>
              <w:rPr>
                <w:rFonts w:ascii="Arial" w:eastAsia="Times New Roman" w:hAnsi="Arial" w:cs="Arial"/>
                <w:color w:val="000000"/>
                <w:rtl/>
              </w:rPr>
            </w:pPr>
            <w:r w:rsidRPr="001F6F3C">
              <w:rPr>
                <w:rFonts w:ascii="Arial" w:eastAsia="Times New Roman" w:hAnsi="Arial" w:cs="Arial" w:hint="cs"/>
                <w:color w:val="000000"/>
                <w:rtl/>
              </w:rPr>
              <w:t>0</w:t>
            </w:r>
            <w:r w:rsidRPr="001F6F3C">
              <w:rPr>
                <w:rFonts w:ascii="Arial" w:eastAsia="Times New Roman" w:hAnsi="Arial" w:cs="Arial"/>
                <w:color w:val="000000"/>
                <w:rtl/>
              </w:rPr>
              <w:t>9:00</w:t>
            </w:r>
          </w:p>
        </w:tc>
        <w:tc>
          <w:tcPr>
            <w:tcW w:w="7171" w:type="dxa"/>
          </w:tcPr>
          <w:p w:rsidR="00371C5F" w:rsidRPr="001F6F3C" w:rsidRDefault="00371C5F" w:rsidP="001F6F3C">
            <w:pPr>
              <w:rPr>
                <w:rFonts w:ascii="Arial" w:eastAsia="Times New Roman" w:hAnsi="Arial" w:cs="Arial"/>
                <w:color w:val="000000"/>
                <w:rtl/>
              </w:rPr>
            </w:pPr>
            <w:r w:rsidRPr="001F6F3C">
              <w:rPr>
                <w:rFonts w:ascii="Arial" w:eastAsia="Times New Roman" w:hAnsi="Arial" w:cs="Arial"/>
                <w:color w:val="000000"/>
                <w:rtl/>
              </w:rPr>
              <w:t xml:space="preserve">דברי פתיחה </w:t>
            </w:r>
            <w:r w:rsidR="001F6F3C" w:rsidRPr="001F6F3C">
              <w:rPr>
                <w:rFonts w:ascii="Arial" w:eastAsia="Times New Roman" w:hAnsi="Arial" w:cs="Arial" w:hint="cs"/>
                <w:color w:val="000000"/>
                <w:rtl/>
              </w:rPr>
              <w:t xml:space="preserve">- </w:t>
            </w:r>
            <w:r w:rsidRPr="001F6F3C">
              <w:rPr>
                <w:rFonts w:ascii="Arial" w:eastAsia="Times New Roman" w:hAnsi="Arial" w:cs="Arial"/>
                <w:color w:val="000000"/>
                <w:rtl/>
              </w:rPr>
              <w:t>תמי ירמיהו</w:t>
            </w:r>
            <w:r w:rsidRPr="001F6F3C">
              <w:rPr>
                <w:rFonts w:ascii="Arial" w:eastAsia="Times New Roman" w:hAnsi="Arial" w:cs="Arial" w:hint="cs"/>
                <w:color w:val="000000"/>
                <w:rtl/>
              </w:rPr>
              <w:t xml:space="preserve">, </w:t>
            </w:r>
            <w:r w:rsidRPr="001F6F3C">
              <w:rPr>
                <w:rFonts w:ascii="Arial" w:eastAsia="Times New Roman" w:hAnsi="Arial" w:cs="Arial"/>
                <w:color w:val="000000"/>
                <w:rtl/>
              </w:rPr>
              <w:t>יו"ר יה</w:t>
            </w:r>
            <w:r w:rsidR="001F6F3C" w:rsidRPr="001F6F3C">
              <w:rPr>
                <w:rFonts w:ascii="Arial" w:eastAsia="Times New Roman" w:hAnsi="Arial" w:cs="Arial" w:hint="cs"/>
                <w:color w:val="000000"/>
                <w:rtl/>
              </w:rPr>
              <w:t>"</w:t>
            </w:r>
            <w:r w:rsidRPr="001F6F3C">
              <w:rPr>
                <w:rFonts w:ascii="Arial" w:eastAsia="Times New Roman" w:hAnsi="Arial" w:cs="Arial"/>
                <w:color w:val="000000"/>
                <w:rtl/>
              </w:rPr>
              <w:t>ת</w:t>
            </w:r>
            <w:r w:rsidRPr="001F6F3C">
              <w:rPr>
                <w:rFonts w:ascii="Arial" w:eastAsia="Times New Roman" w:hAnsi="Arial" w:cs="Arial" w:hint="cs"/>
                <w:color w:val="000000"/>
                <w:rtl/>
              </w:rPr>
              <w:t>,</w:t>
            </w:r>
            <w:r w:rsidRPr="001F6F3C">
              <w:rPr>
                <w:rFonts w:ascii="Arial" w:eastAsia="Times New Roman" w:hAnsi="Arial" w:cs="Arial"/>
                <w:color w:val="000000"/>
                <w:rtl/>
              </w:rPr>
              <w:t xml:space="preserve"> מיטל בן גיגי</w:t>
            </w:r>
            <w:r w:rsidRPr="001F6F3C">
              <w:rPr>
                <w:rFonts w:ascii="Arial" w:eastAsia="Times New Roman" w:hAnsi="Arial" w:cs="Arial" w:hint="cs"/>
                <w:color w:val="000000"/>
                <w:rtl/>
              </w:rPr>
              <w:t xml:space="preserve">, </w:t>
            </w:r>
            <w:r w:rsidRPr="001F6F3C">
              <w:rPr>
                <w:rFonts w:ascii="Arial" w:eastAsia="Times New Roman" w:hAnsi="Arial" w:cs="Arial"/>
                <w:color w:val="000000"/>
                <w:rtl/>
              </w:rPr>
              <w:t>סיו</w:t>
            </w:r>
            <w:r w:rsidRPr="001F6F3C">
              <w:rPr>
                <w:rFonts w:ascii="Arial" w:eastAsia="Times New Roman" w:hAnsi="Arial" w:cs="Arial" w:hint="cs"/>
                <w:color w:val="000000"/>
                <w:rtl/>
              </w:rPr>
              <w:t>"</w:t>
            </w:r>
            <w:r w:rsidRPr="001F6F3C">
              <w:rPr>
                <w:rFonts w:ascii="Arial" w:eastAsia="Times New Roman" w:hAnsi="Arial" w:cs="Arial"/>
                <w:color w:val="000000"/>
                <w:rtl/>
              </w:rPr>
              <w:t xml:space="preserve">ר </w:t>
            </w:r>
            <w:r w:rsidRPr="001F6F3C">
              <w:rPr>
                <w:rFonts w:ascii="Arial" w:eastAsia="Times New Roman" w:hAnsi="Arial" w:cs="Arial" w:hint="cs"/>
                <w:color w:val="000000"/>
                <w:rtl/>
              </w:rPr>
              <w:t>יה</w:t>
            </w:r>
            <w:r w:rsidR="001F6F3C" w:rsidRPr="001F6F3C">
              <w:rPr>
                <w:rFonts w:ascii="Arial" w:eastAsia="Times New Roman" w:hAnsi="Arial" w:cs="Arial" w:hint="cs"/>
                <w:color w:val="000000"/>
                <w:rtl/>
              </w:rPr>
              <w:t>"</w:t>
            </w:r>
            <w:r w:rsidRPr="001F6F3C">
              <w:rPr>
                <w:rFonts w:ascii="Arial" w:eastAsia="Times New Roman" w:hAnsi="Arial" w:cs="Arial" w:hint="cs"/>
                <w:color w:val="000000"/>
                <w:rtl/>
              </w:rPr>
              <w:t>ת</w:t>
            </w:r>
            <w:r w:rsidR="001F6F3C">
              <w:rPr>
                <w:rFonts w:ascii="Arial" w:eastAsia="Times New Roman" w:hAnsi="Arial" w:cs="Arial" w:hint="cs"/>
                <w:color w:val="000000"/>
                <w:rtl/>
              </w:rPr>
              <w:t xml:space="preserve">, </w:t>
            </w:r>
            <w:r w:rsidRPr="001F6F3C">
              <w:rPr>
                <w:rFonts w:ascii="Arial" w:eastAsia="Times New Roman" w:hAnsi="Arial" w:cs="Arial"/>
                <w:color w:val="000000"/>
                <w:rtl/>
              </w:rPr>
              <w:t>ועדת תעסוקה</w:t>
            </w:r>
          </w:p>
        </w:tc>
      </w:tr>
      <w:tr w:rsidR="00371C5F" w:rsidRPr="001F6F3C" w:rsidTr="00E068C0">
        <w:trPr>
          <w:trHeight w:val="620"/>
        </w:trPr>
        <w:tc>
          <w:tcPr>
            <w:tcW w:w="767" w:type="dxa"/>
          </w:tcPr>
          <w:p w:rsidR="00371C5F" w:rsidRPr="001F6F3C" w:rsidRDefault="00371C5F" w:rsidP="00EB5902">
            <w:pPr>
              <w:rPr>
                <w:rFonts w:ascii="Arial" w:eastAsia="Times New Roman" w:hAnsi="Arial" w:cs="Arial"/>
                <w:color w:val="000000"/>
                <w:rtl/>
              </w:rPr>
            </w:pPr>
            <w:r w:rsidRPr="001F6F3C">
              <w:rPr>
                <w:rFonts w:ascii="Arial" w:eastAsia="Times New Roman" w:hAnsi="Arial" w:cs="Arial" w:hint="cs"/>
                <w:color w:val="000000"/>
                <w:rtl/>
              </w:rPr>
              <w:t>0</w:t>
            </w:r>
            <w:r w:rsidRPr="001F6F3C">
              <w:rPr>
                <w:rFonts w:ascii="Arial" w:eastAsia="Times New Roman" w:hAnsi="Arial" w:cs="Arial"/>
                <w:color w:val="000000"/>
                <w:rtl/>
              </w:rPr>
              <w:t>9:</w:t>
            </w:r>
            <w:r w:rsidRPr="001F6F3C">
              <w:rPr>
                <w:rFonts w:ascii="Arial" w:eastAsia="Times New Roman" w:hAnsi="Arial" w:cs="Arial" w:hint="cs"/>
                <w:color w:val="000000"/>
                <w:rtl/>
              </w:rPr>
              <w:t>3</w:t>
            </w:r>
            <w:r w:rsidRPr="001F6F3C">
              <w:rPr>
                <w:rFonts w:ascii="Arial" w:eastAsia="Times New Roman" w:hAnsi="Arial" w:cs="Arial"/>
                <w:color w:val="000000"/>
                <w:rtl/>
              </w:rPr>
              <w:t>0</w:t>
            </w:r>
          </w:p>
        </w:tc>
        <w:tc>
          <w:tcPr>
            <w:tcW w:w="7171" w:type="dxa"/>
          </w:tcPr>
          <w:p w:rsidR="00D747A3" w:rsidRDefault="00264C84" w:rsidP="00D747A3">
            <w:pPr>
              <w:rPr>
                <w:rFonts w:ascii="Arial" w:eastAsia="Times New Roman" w:hAnsi="Arial" w:cs="Arial"/>
                <w:color w:val="000000"/>
                <w:rtl/>
              </w:rPr>
            </w:pPr>
            <w:r>
              <w:rPr>
                <w:rFonts w:ascii="Arial" w:eastAsia="Times New Roman" w:hAnsi="Arial" w:cs="Arial" w:hint="cs"/>
                <w:color w:val="000000"/>
                <w:rtl/>
              </w:rPr>
              <w:t xml:space="preserve">הרצאה מרכזית: </w:t>
            </w:r>
            <w:r w:rsidR="002E62E3" w:rsidRPr="001F6F3C">
              <w:rPr>
                <w:rFonts w:ascii="Arial" w:eastAsia="Times New Roman" w:hAnsi="Arial" w:cs="Arial"/>
                <w:color w:val="000000"/>
                <w:rtl/>
              </w:rPr>
              <w:t>מודל</w:t>
            </w:r>
            <w:r w:rsidR="002E62E3" w:rsidRPr="001F6F3C">
              <w:rPr>
                <w:rFonts w:ascii="Arial" w:eastAsia="Times New Roman" w:hAnsi="Arial" w:cs="Arial" w:hint="cs"/>
                <w:color w:val="000000"/>
                <w:rtl/>
              </w:rPr>
              <w:t xml:space="preserve"> </w:t>
            </w:r>
            <w:r w:rsidR="002E62E3" w:rsidRPr="001F6F3C">
              <w:rPr>
                <w:rFonts w:ascii="Arial" w:eastAsia="Times New Roman" w:hAnsi="Arial" w:cs="Arial"/>
                <w:color w:val="000000"/>
              </w:rPr>
              <w:t>FIT</w:t>
            </w:r>
            <w:r w:rsidR="002E62E3" w:rsidRPr="001F6F3C">
              <w:rPr>
                <w:rFonts w:ascii="Arial" w:eastAsia="Times New Roman" w:hAnsi="Arial" w:cs="Arial" w:hint="cs"/>
                <w:color w:val="000000"/>
                <w:rtl/>
              </w:rPr>
              <w:t xml:space="preserve"> </w:t>
            </w:r>
            <w:r w:rsidR="002E62E3" w:rsidRPr="001F6F3C">
              <w:rPr>
                <w:rFonts w:ascii="Arial" w:eastAsia="Times New Roman" w:hAnsi="Arial" w:cs="Arial"/>
                <w:color w:val="000000"/>
              </w:rPr>
              <w:t>(Fostering Integrative Teams)</w:t>
            </w:r>
            <w:r w:rsidR="002E62E3" w:rsidRPr="001F6F3C">
              <w:rPr>
                <w:rFonts w:ascii="Arial" w:eastAsia="Times New Roman" w:hAnsi="Arial" w:cs="Arial" w:hint="cs"/>
                <w:color w:val="000000"/>
                <w:rtl/>
              </w:rPr>
              <w:t xml:space="preserve"> </w:t>
            </w:r>
          </w:p>
          <w:p w:rsidR="00ED2F5E" w:rsidRPr="001F6F3C" w:rsidRDefault="00D747A3" w:rsidP="00D747A3">
            <w:pPr>
              <w:rPr>
                <w:rFonts w:ascii="Arial" w:eastAsia="Times New Roman" w:hAnsi="Arial" w:cs="Arial"/>
                <w:color w:val="000000"/>
                <w:rtl/>
              </w:rPr>
            </w:pPr>
            <w:r>
              <w:rPr>
                <w:rFonts w:ascii="Arial" w:eastAsia="Times New Roman" w:hAnsi="Arial" w:cs="Arial" w:hint="cs"/>
                <w:color w:val="000000"/>
                <w:rtl/>
              </w:rPr>
              <w:t>ט</w:t>
            </w:r>
            <w:r w:rsidR="008E101E" w:rsidRPr="001F6F3C">
              <w:rPr>
                <w:rFonts w:ascii="Arial" w:eastAsia="Times New Roman" w:hAnsi="Arial" w:cs="Arial"/>
                <w:color w:val="000000"/>
                <w:rtl/>
              </w:rPr>
              <w:t>יפוח האינטגרטיביות בעבודה</w:t>
            </w:r>
            <w:r w:rsidR="008E101E" w:rsidRPr="001F6F3C">
              <w:rPr>
                <w:rFonts w:ascii="Arial" w:eastAsia="Times New Roman" w:hAnsi="Arial" w:cs="Arial" w:hint="cs"/>
                <w:color w:val="000000"/>
                <w:rtl/>
              </w:rPr>
              <w:t xml:space="preserve"> </w:t>
            </w:r>
            <w:r w:rsidR="008E101E" w:rsidRPr="001F6F3C">
              <w:rPr>
                <w:rFonts w:ascii="Arial" w:eastAsia="Times New Roman" w:hAnsi="Arial" w:cs="Arial"/>
                <w:color w:val="000000"/>
                <w:rtl/>
              </w:rPr>
              <w:t>של צוותים רב</w:t>
            </w:r>
            <w:r w:rsidR="008E101E" w:rsidRPr="001F6F3C">
              <w:rPr>
                <w:rFonts w:ascii="Arial" w:eastAsia="Times New Roman" w:hAnsi="Arial" w:cs="Arial" w:hint="cs"/>
                <w:color w:val="000000"/>
                <w:rtl/>
              </w:rPr>
              <w:t xml:space="preserve"> </w:t>
            </w:r>
            <w:r w:rsidR="008E101E" w:rsidRPr="001F6F3C">
              <w:rPr>
                <w:rFonts w:ascii="Arial" w:eastAsia="Times New Roman" w:hAnsi="Arial" w:cs="Arial"/>
                <w:color w:val="000000"/>
                <w:rtl/>
              </w:rPr>
              <w:t>מקצועיים</w:t>
            </w:r>
            <w:r>
              <w:rPr>
                <w:rFonts w:ascii="Arial" w:eastAsia="Times New Roman" w:hAnsi="Arial" w:cs="Arial" w:hint="cs"/>
                <w:color w:val="000000"/>
                <w:rtl/>
              </w:rPr>
              <w:t xml:space="preserve"> </w:t>
            </w:r>
            <w:r w:rsidR="00EB5902" w:rsidRPr="001F6F3C">
              <w:rPr>
                <w:rFonts w:ascii="Arial" w:eastAsia="Times New Roman" w:hAnsi="Arial" w:cs="Arial" w:hint="cs"/>
                <w:color w:val="000000"/>
                <w:rtl/>
              </w:rPr>
              <w:t xml:space="preserve">- </w:t>
            </w:r>
            <w:r w:rsidR="008E101E" w:rsidRPr="001F6F3C">
              <w:rPr>
                <w:rFonts w:ascii="Arial" w:eastAsia="Times New Roman" w:hAnsi="Arial" w:cs="Arial"/>
                <w:color w:val="000000"/>
                <w:rtl/>
              </w:rPr>
              <w:t>בן עפרים</w:t>
            </w:r>
            <w:r w:rsidR="008E101E" w:rsidRPr="001F6F3C">
              <w:rPr>
                <w:rFonts w:ascii="Arial" w:eastAsia="Times New Roman" w:hAnsi="Arial" w:cs="Arial" w:hint="cs"/>
                <w:color w:val="000000"/>
                <w:rtl/>
              </w:rPr>
              <w:t xml:space="preserve">, </w:t>
            </w:r>
            <w:r w:rsidR="008E101E" w:rsidRPr="001F6F3C">
              <w:rPr>
                <w:rFonts w:ascii="Arial" w:eastAsia="Times New Roman" w:hAnsi="Arial" w:cs="Arial"/>
                <w:color w:val="000000"/>
                <w:rtl/>
              </w:rPr>
              <w:t>יועץ ארגוני</w:t>
            </w:r>
          </w:p>
        </w:tc>
      </w:tr>
      <w:tr w:rsidR="00E068C0" w:rsidRPr="001F6F3C" w:rsidTr="00E068C0">
        <w:trPr>
          <w:trHeight w:val="348"/>
        </w:trPr>
        <w:tc>
          <w:tcPr>
            <w:tcW w:w="767"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hint="cs"/>
                <w:color w:val="000000"/>
                <w:rtl/>
              </w:rPr>
              <w:t>10</w:t>
            </w:r>
            <w:r w:rsidRPr="001F6F3C">
              <w:rPr>
                <w:rFonts w:ascii="Arial" w:eastAsia="Times New Roman" w:hAnsi="Arial" w:cs="Arial"/>
                <w:color w:val="000000"/>
                <w:rtl/>
              </w:rPr>
              <w:t>:</w:t>
            </w:r>
            <w:r w:rsidRPr="001F6F3C">
              <w:rPr>
                <w:rFonts w:ascii="Arial" w:eastAsia="Times New Roman" w:hAnsi="Arial" w:cs="Arial" w:hint="cs"/>
                <w:color w:val="000000"/>
                <w:rtl/>
              </w:rPr>
              <w:t>3</w:t>
            </w:r>
            <w:r w:rsidRPr="001F6F3C">
              <w:rPr>
                <w:rFonts w:ascii="Arial" w:eastAsia="Times New Roman" w:hAnsi="Arial" w:cs="Arial"/>
                <w:color w:val="000000"/>
                <w:rtl/>
              </w:rPr>
              <w:t>0</w:t>
            </w:r>
          </w:p>
        </w:tc>
        <w:tc>
          <w:tcPr>
            <w:tcW w:w="7171" w:type="dxa"/>
          </w:tcPr>
          <w:p w:rsidR="00E068C0" w:rsidRDefault="00E068C0" w:rsidP="00E068C0">
            <w:pPr>
              <w:rPr>
                <w:rFonts w:ascii="Arial" w:eastAsia="Times New Roman" w:hAnsi="Arial" w:cs="Arial"/>
                <w:color w:val="000000"/>
                <w:rtl/>
              </w:rPr>
            </w:pPr>
            <w:r w:rsidRPr="00E068C0">
              <w:rPr>
                <w:rFonts w:ascii="Arial" w:eastAsia="Times New Roman" w:hAnsi="Arial" w:cs="Arial"/>
                <w:color w:val="000000"/>
                <w:rtl/>
              </w:rPr>
              <w:t>אתנחתא מוזיקלית</w:t>
            </w:r>
          </w:p>
        </w:tc>
      </w:tr>
      <w:tr w:rsidR="00E068C0" w:rsidRPr="001F6F3C" w:rsidTr="00E068C0">
        <w:trPr>
          <w:trHeight w:val="373"/>
        </w:trPr>
        <w:tc>
          <w:tcPr>
            <w:tcW w:w="767"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hint="cs"/>
                <w:color w:val="000000"/>
                <w:rtl/>
              </w:rPr>
              <w:t>10</w:t>
            </w:r>
            <w:r w:rsidRPr="001F6F3C">
              <w:rPr>
                <w:rFonts w:ascii="Arial" w:eastAsia="Times New Roman" w:hAnsi="Arial" w:cs="Arial"/>
                <w:color w:val="000000"/>
                <w:rtl/>
              </w:rPr>
              <w:t>:</w:t>
            </w:r>
            <w:r>
              <w:rPr>
                <w:rFonts w:ascii="Arial" w:eastAsia="Times New Roman" w:hAnsi="Arial" w:cs="Arial" w:hint="cs"/>
                <w:color w:val="000000"/>
                <w:rtl/>
              </w:rPr>
              <w:t>45</w:t>
            </w:r>
          </w:p>
        </w:tc>
        <w:tc>
          <w:tcPr>
            <w:tcW w:w="7171"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color w:val="000000"/>
                <w:rtl/>
              </w:rPr>
              <w:t>הפסקה</w:t>
            </w:r>
          </w:p>
        </w:tc>
      </w:tr>
      <w:tr w:rsidR="00E068C0" w:rsidRPr="001F6F3C" w:rsidTr="00E068C0">
        <w:trPr>
          <w:trHeight w:val="373"/>
        </w:trPr>
        <w:tc>
          <w:tcPr>
            <w:tcW w:w="767"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color w:val="000000"/>
                <w:rtl/>
              </w:rPr>
              <w:t>1</w:t>
            </w:r>
            <w:r>
              <w:rPr>
                <w:rFonts w:ascii="Arial" w:eastAsia="Times New Roman" w:hAnsi="Arial" w:cs="Arial" w:hint="cs"/>
                <w:color w:val="000000"/>
                <w:rtl/>
              </w:rPr>
              <w:t>1</w:t>
            </w:r>
            <w:r w:rsidRPr="001F6F3C">
              <w:rPr>
                <w:rFonts w:ascii="Arial" w:eastAsia="Times New Roman" w:hAnsi="Arial" w:cs="Arial"/>
                <w:color w:val="000000"/>
                <w:rtl/>
              </w:rPr>
              <w:t>:</w:t>
            </w:r>
            <w:r>
              <w:rPr>
                <w:rFonts w:ascii="Arial" w:eastAsia="Times New Roman" w:hAnsi="Arial" w:cs="Arial" w:hint="cs"/>
                <w:color w:val="000000"/>
                <w:rtl/>
              </w:rPr>
              <w:t>05</w:t>
            </w:r>
          </w:p>
        </w:tc>
        <w:tc>
          <w:tcPr>
            <w:tcW w:w="7171" w:type="dxa"/>
          </w:tcPr>
          <w:p w:rsidR="00E068C0" w:rsidRPr="00E068C0" w:rsidRDefault="00E068C0" w:rsidP="00E068C0">
            <w:pPr>
              <w:pStyle w:val="NormalWeb"/>
              <w:bidi/>
              <w:spacing w:before="0" w:beforeAutospacing="0" w:after="0" w:afterAutospacing="0" w:line="276" w:lineRule="auto"/>
              <w:rPr>
                <w:rFonts w:ascii="Arial" w:hAnsi="Arial" w:cs="Arial"/>
                <w:color w:val="000000"/>
                <w:sz w:val="22"/>
                <w:szCs w:val="22"/>
                <w:rtl/>
              </w:rPr>
            </w:pPr>
            <w:r w:rsidRPr="00E068C0">
              <w:rPr>
                <w:rFonts w:ascii="Arial" w:hAnsi="Arial" w:cs="Arial" w:hint="cs"/>
                <w:color w:val="000000"/>
                <w:sz w:val="22"/>
                <w:szCs w:val="22"/>
                <w:rtl/>
              </w:rPr>
              <w:t xml:space="preserve">סדנאות והרצאות (תקצירים באתר יה"ת): </w:t>
            </w:r>
          </w:p>
          <w:p w:rsidR="00E068C0" w:rsidRPr="00264C84" w:rsidRDefault="00E068C0" w:rsidP="00E068C0">
            <w:pPr>
              <w:pStyle w:val="NormalWeb"/>
              <w:bidi/>
              <w:spacing w:before="0" w:beforeAutospacing="0" w:after="0" w:afterAutospacing="0" w:line="276" w:lineRule="auto"/>
              <w:rPr>
                <w:rFonts w:ascii="Arial" w:hAnsi="Arial" w:cs="Arial"/>
                <w:color w:val="000000"/>
                <w:sz w:val="22"/>
                <w:szCs w:val="22"/>
                <w:rtl/>
              </w:rPr>
            </w:pPr>
            <w:r w:rsidRPr="00264C84">
              <w:rPr>
                <w:rFonts w:ascii="Arial" w:hAnsi="Arial" w:cs="Arial"/>
                <w:color w:val="000000"/>
                <w:sz w:val="22"/>
                <w:szCs w:val="22"/>
                <w:rtl/>
              </w:rPr>
              <w:t>ניתן לה</w:t>
            </w:r>
            <w:r w:rsidRPr="00264C84">
              <w:rPr>
                <w:rFonts w:ascii="Arial" w:hAnsi="Arial" w:cs="Arial" w:hint="cs"/>
                <w:color w:val="000000"/>
                <w:sz w:val="22"/>
                <w:szCs w:val="22"/>
                <w:rtl/>
              </w:rPr>
              <w:t>י</w:t>
            </w:r>
            <w:r w:rsidRPr="00264C84">
              <w:rPr>
                <w:rFonts w:ascii="Arial" w:hAnsi="Arial" w:cs="Arial"/>
                <w:color w:val="000000"/>
                <w:sz w:val="22"/>
                <w:szCs w:val="22"/>
                <w:rtl/>
              </w:rPr>
              <w:t xml:space="preserve">רשם מראש לסדנה </w:t>
            </w:r>
            <w:r w:rsidRPr="00264C84">
              <w:rPr>
                <w:rFonts w:ascii="Arial" w:hAnsi="Arial" w:cs="Arial" w:hint="cs"/>
                <w:color w:val="000000"/>
                <w:sz w:val="22"/>
                <w:szCs w:val="22"/>
                <w:rtl/>
              </w:rPr>
              <w:t xml:space="preserve">אחת </w:t>
            </w:r>
            <w:r w:rsidRPr="00264C84">
              <w:rPr>
                <w:rFonts w:ascii="Arial" w:hAnsi="Arial" w:cs="Arial"/>
                <w:color w:val="000000"/>
                <w:sz w:val="22"/>
                <w:szCs w:val="22"/>
                <w:rtl/>
              </w:rPr>
              <w:t>או לה</w:t>
            </w:r>
            <w:r w:rsidRPr="00264C84">
              <w:rPr>
                <w:rFonts w:ascii="Arial" w:hAnsi="Arial" w:cs="Arial" w:hint="cs"/>
                <w:color w:val="000000"/>
                <w:sz w:val="22"/>
                <w:szCs w:val="22"/>
                <w:rtl/>
              </w:rPr>
              <w:t>י</w:t>
            </w:r>
            <w:r w:rsidRPr="00264C84">
              <w:rPr>
                <w:rFonts w:ascii="Arial" w:hAnsi="Arial" w:cs="Arial"/>
                <w:color w:val="000000"/>
                <w:sz w:val="22"/>
                <w:szCs w:val="22"/>
                <w:rtl/>
              </w:rPr>
              <w:t>שאר במליאה ל</w:t>
            </w:r>
            <w:r w:rsidRPr="00264C84">
              <w:rPr>
                <w:rFonts w:ascii="Arial" w:hAnsi="Arial" w:cs="Arial" w:hint="cs"/>
                <w:color w:val="000000"/>
                <w:sz w:val="22"/>
                <w:szCs w:val="22"/>
                <w:rtl/>
              </w:rPr>
              <w:t>כל ה</w:t>
            </w:r>
            <w:r w:rsidRPr="00264C84">
              <w:rPr>
                <w:rFonts w:ascii="Arial" w:hAnsi="Arial" w:cs="Arial"/>
                <w:color w:val="000000"/>
                <w:sz w:val="22"/>
                <w:szCs w:val="22"/>
                <w:rtl/>
              </w:rPr>
              <w:t>הרצאות</w:t>
            </w:r>
          </w:p>
          <w:p w:rsidR="00E068C0" w:rsidRPr="00264C84" w:rsidRDefault="00E068C0" w:rsidP="00E068C0">
            <w:pPr>
              <w:pStyle w:val="NormalWeb"/>
              <w:bidi/>
              <w:spacing w:before="0" w:beforeAutospacing="0" w:after="0" w:afterAutospacing="0" w:line="276" w:lineRule="auto"/>
              <w:rPr>
                <w:rFonts w:ascii="Arial" w:hAnsi="Arial" w:cs="Arial"/>
                <w:color w:val="000000"/>
                <w:sz w:val="22"/>
                <w:szCs w:val="22"/>
                <w:u w:val="single"/>
                <w:rtl/>
              </w:rPr>
            </w:pPr>
            <w:r w:rsidRPr="00264C84">
              <w:rPr>
                <w:rFonts w:ascii="Arial" w:hAnsi="Arial" w:cs="Arial"/>
                <w:color w:val="000000"/>
                <w:sz w:val="22"/>
                <w:szCs w:val="22"/>
                <w:u w:val="single"/>
                <w:rtl/>
              </w:rPr>
              <w:t xml:space="preserve">הרצאות בסגנון </w:t>
            </w:r>
            <w:r w:rsidRPr="00264C84">
              <w:rPr>
                <w:rFonts w:ascii="Arial" w:hAnsi="Arial" w:cs="Arial"/>
                <w:color w:val="000000"/>
                <w:sz w:val="22"/>
                <w:szCs w:val="22"/>
                <w:u w:val="single"/>
              </w:rPr>
              <w:t>TED</w:t>
            </w:r>
            <w:r w:rsidRPr="00264C84">
              <w:rPr>
                <w:rFonts w:ascii="Arial" w:hAnsi="Arial" w:cs="Arial" w:hint="cs"/>
                <w:color w:val="000000"/>
                <w:sz w:val="22"/>
                <w:szCs w:val="22"/>
                <w:u w:val="single"/>
                <w:rtl/>
              </w:rPr>
              <w:t xml:space="preserve"> במליאה:</w:t>
            </w:r>
          </w:p>
          <w:p w:rsidR="00E068C0" w:rsidRPr="001F6F3C" w:rsidRDefault="00E068C0" w:rsidP="00273390">
            <w:pPr>
              <w:pStyle w:val="NormalWeb"/>
              <w:bidi/>
              <w:spacing w:before="0" w:beforeAutospacing="0" w:after="0" w:afterAutospacing="0" w:line="276" w:lineRule="auto"/>
              <w:ind w:left="293"/>
              <w:rPr>
                <w:rFonts w:ascii="Arial" w:hAnsi="Arial" w:cs="Arial"/>
                <w:color w:val="000000"/>
                <w:sz w:val="22"/>
                <w:szCs w:val="22"/>
                <w:rtl/>
              </w:rPr>
            </w:pPr>
            <w:r w:rsidRPr="001F6F3C">
              <w:rPr>
                <w:rFonts w:ascii="Arial" w:hAnsi="Arial" w:cs="Arial"/>
                <w:color w:val="000000"/>
                <w:sz w:val="22"/>
                <w:szCs w:val="22"/>
                <w:rtl/>
              </w:rPr>
              <w:t>1</w:t>
            </w:r>
            <w:r>
              <w:rPr>
                <w:rFonts w:ascii="Arial" w:hAnsi="Arial" w:cs="Arial" w:hint="cs"/>
                <w:color w:val="000000"/>
                <w:sz w:val="22"/>
                <w:szCs w:val="22"/>
                <w:rtl/>
              </w:rPr>
              <w:t>1</w:t>
            </w:r>
            <w:r w:rsidRPr="001F6F3C">
              <w:rPr>
                <w:rFonts w:ascii="Arial" w:hAnsi="Arial" w:cs="Arial"/>
                <w:color w:val="000000"/>
                <w:sz w:val="22"/>
                <w:szCs w:val="22"/>
                <w:rtl/>
              </w:rPr>
              <w:t>:</w:t>
            </w:r>
            <w:r>
              <w:rPr>
                <w:rFonts w:ascii="Arial" w:hAnsi="Arial" w:cs="Arial" w:hint="cs"/>
                <w:color w:val="000000"/>
                <w:sz w:val="22"/>
                <w:szCs w:val="22"/>
                <w:rtl/>
              </w:rPr>
              <w:t>05</w:t>
            </w:r>
            <w:r w:rsidR="00273390">
              <w:rPr>
                <w:rFonts w:ascii="Arial" w:hAnsi="Arial" w:cs="Arial" w:hint="cs"/>
                <w:color w:val="000000"/>
                <w:sz w:val="22"/>
                <w:szCs w:val="22"/>
                <w:rtl/>
              </w:rPr>
              <w:t xml:space="preserve"> </w:t>
            </w:r>
            <w:r w:rsidR="00273390" w:rsidRPr="001F6F3C">
              <w:rPr>
                <w:rFonts w:ascii="Arial" w:hAnsi="Arial" w:cs="Arial"/>
                <w:color w:val="000000"/>
                <w:sz w:val="22"/>
                <w:szCs w:val="22"/>
                <w:rtl/>
              </w:rPr>
              <w:t>"אז איך הוא היה היום..."</w:t>
            </w:r>
            <w:r w:rsidR="00273390" w:rsidRPr="001F6F3C">
              <w:rPr>
                <w:rFonts w:ascii="Arial" w:hAnsi="Arial" w:cs="Arial" w:hint="cs"/>
                <w:color w:val="000000"/>
                <w:sz w:val="22"/>
                <w:szCs w:val="22"/>
                <w:rtl/>
              </w:rPr>
              <w:t xml:space="preserve"> - </w:t>
            </w:r>
            <w:r w:rsidR="00273390" w:rsidRPr="001F6F3C">
              <w:rPr>
                <w:rFonts w:ascii="Arial" w:hAnsi="Arial" w:cs="Arial"/>
                <w:color w:val="000000"/>
                <w:sz w:val="22"/>
                <w:szCs w:val="22"/>
                <w:rtl/>
              </w:rPr>
              <w:t>ד"ר מיקי עופר ירום</w:t>
            </w:r>
          </w:p>
          <w:p w:rsidR="00E068C0" w:rsidRPr="001F6F3C" w:rsidRDefault="00E068C0" w:rsidP="00273390">
            <w:pPr>
              <w:pStyle w:val="NormalWeb"/>
              <w:bidi/>
              <w:spacing w:before="0" w:beforeAutospacing="0" w:after="0" w:afterAutospacing="0" w:line="276" w:lineRule="auto"/>
              <w:ind w:left="293"/>
              <w:rPr>
                <w:rFonts w:ascii="Arial" w:hAnsi="Arial" w:cs="Arial"/>
                <w:color w:val="000000"/>
                <w:sz w:val="22"/>
                <w:szCs w:val="22"/>
                <w:rtl/>
              </w:rPr>
            </w:pPr>
            <w:r w:rsidRPr="001F6F3C">
              <w:rPr>
                <w:rFonts w:ascii="Arial" w:hAnsi="Arial" w:cs="Arial"/>
                <w:color w:val="000000"/>
                <w:sz w:val="22"/>
                <w:szCs w:val="22"/>
                <w:rtl/>
              </w:rPr>
              <w:t>11:</w:t>
            </w:r>
            <w:r>
              <w:rPr>
                <w:rFonts w:ascii="Arial" w:hAnsi="Arial" w:cs="Arial" w:hint="cs"/>
                <w:color w:val="000000"/>
                <w:sz w:val="22"/>
                <w:szCs w:val="22"/>
                <w:rtl/>
              </w:rPr>
              <w:t>25</w:t>
            </w:r>
            <w:r w:rsidRPr="001F6F3C">
              <w:rPr>
                <w:rFonts w:ascii="Arial" w:hAnsi="Arial" w:cs="Arial" w:hint="cs"/>
                <w:color w:val="000000"/>
                <w:sz w:val="22"/>
                <w:szCs w:val="22"/>
                <w:rtl/>
              </w:rPr>
              <w:t xml:space="preserve"> </w:t>
            </w:r>
            <w:r w:rsidR="00273390" w:rsidRPr="001F6F3C">
              <w:rPr>
                <w:rFonts w:ascii="Arial" w:hAnsi="Arial" w:cs="Arial"/>
                <w:color w:val="000000"/>
                <w:sz w:val="22"/>
                <w:szCs w:val="22"/>
                <w:rtl/>
              </w:rPr>
              <w:t>מסע לטיהור רוחות רפאים</w:t>
            </w:r>
            <w:r w:rsidR="00273390" w:rsidRPr="001F6F3C">
              <w:rPr>
                <w:rFonts w:ascii="Arial" w:hAnsi="Arial" w:cs="Arial"/>
                <w:color w:val="000000"/>
                <w:sz w:val="22"/>
                <w:szCs w:val="22"/>
              </w:rPr>
              <w:t xml:space="preserve"> - </w:t>
            </w:r>
            <w:r w:rsidR="00273390" w:rsidRPr="001F6F3C">
              <w:rPr>
                <w:rFonts w:ascii="Arial" w:hAnsi="Arial" w:cs="Arial"/>
                <w:color w:val="000000"/>
                <w:sz w:val="22"/>
                <w:szCs w:val="22"/>
                <w:rtl/>
              </w:rPr>
              <w:t>טל זיסקינד</w:t>
            </w:r>
          </w:p>
          <w:p w:rsidR="00E068C0" w:rsidRPr="001F6F3C" w:rsidRDefault="00E068C0" w:rsidP="00E068C0">
            <w:pPr>
              <w:pStyle w:val="NormalWeb"/>
              <w:bidi/>
              <w:spacing w:before="0" w:beforeAutospacing="0" w:after="0" w:afterAutospacing="0" w:line="276" w:lineRule="auto"/>
              <w:ind w:left="293"/>
              <w:rPr>
                <w:rFonts w:ascii="Arial" w:hAnsi="Arial" w:cs="Arial"/>
                <w:color w:val="000000"/>
                <w:sz w:val="22"/>
                <w:szCs w:val="22"/>
                <w:rtl/>
              </w:rPr>
            </w:pPr>
            <w:r w:rsidRPr="001F6F3C">
              <w:rPr>
                <w:rFonts w:ascii="Arial" w:hAnsi="Arial" w:cs="Arial"/>
                <w:color w:val="000000"/>
                <w:sz w:val="22"/>
                <w:szCs w:val="22"/>
                <w:rtl/>
              </w:rPr>
              <w:t>1</w:t>
            </w:r>
            <w:r w:rsidRPr="001F6F3C">
              <w:rPr>
                <w:rFonts w:ascii="Arial" w:hAnsi="Arial" w:cs="Arial" w:hint="cs"/>
                <w:color w:val="000000"/>
                <w:sz w:val="22"/>
                <w:szCs w:val="22"/>
                <w:rtl/>
              </w:rPr>
              <w:t>1</w:t>
            </w:r>
            <w:r w:rsidRPr="001F6F3C">
              <w:rPr>
                <w:rFonts w:ascii="Arial" w:hAnsi="Arial" w:cs="Arial"/>
                <w:color w:val="000000"/>
                <w:sz w:val="22"/>
                <w:szCs w:val="22"/>
                <w:rtl/>
              </w:rPr>
              <w:t>:</w:t>
            </w:r>
            <w:r>
              <w:rPr>
                <w:rFonts w:ascii="Arial" w:hAnsi="Arial" w:cs="Arial" w:hint="cs"/>
                <w:color w:val="000000"/>
                <w:sz w:val="22"/>
                <w:szCs w:val="22"/>
                <w:rtl/>
              </w:rPr>
              <w:t>45</w:t>
            </w:r>
            <w:r w:rsidRPr="001F6F3C">
              <w:rPr>
                <w:rFonts w:ascii="Arial" w:hAnsi="Arial" w:cs="Arial"/>
                <w:color w:val="000000"/>
                <w:sz w:val="22"/>
                <w:szCs w:val="22"/>
                <w:rtl/>
              </w:rPr>
              <w:t xml:space="preserve"> כתיבת שירים</w:t>
            </w:r>
            <w:r w:rsidRPr="001F6F3C">
              <w:rPr>
                <w:rFonts w:ascii="Arial" w:hAnsi="Arial" w:cs="Arial" w:hint="cs"/>
                <w:color w:val="000000"/>
                <w:sz w:val="22"/>
                <w:szCs w:val="22"/>
                <w:rtl/>
              </w:rPr>
              <w:t xml:space="preserve"> - </w:t>
            </w:r>
            <w:r w:rsidRPr="001F6F3C">
              <w:rPr>
                <w:rFonts w:ascii="Arial" w:hAnsi="Arial" w:cs="Arial"/>
                <w:color w:val="000000"/>
                <w:sz w:val="22"/>
                <w:szCs w:val="22"/>
                <w:rtl/>
              </w:rPr>
              <w:t>רבקה פלזנשטיין</w:t>
            </w:r>
          </w:p>
          <w:p w:rsidR="00E068C0" w:rsidRPr="001F6F3C" w:rsidRDefault="00E068C0" w:rsidP="00E068C0">
            <w:pPr>
              <w:pStyle w:val="NormalWeb"/>
              <w:bidi/>
              <w:spacing w:before="0" w:beforeAutospacing="0" w:after="0" w:afterAutospacing="0" w:line="276" w:lineRule="auto"/>
              <w:ind w:left="293"/>
              <w:rPr>
                <w:rFonts w:ascii="Arial" w:hAnsi="Arial" w:cs="Arial"/>
                <w:color w:val="000000"/>
                <w:sz w:val="22"/>
                <w:szCs w:val="22"/>
                <w:rtl/>
              </w:rPr>
            </w:pPr>
            <w:r w:rsidRPr="001F6F3C">
              <w:rPr>
                <w:rFonts w:ascii="Arial" w:hAnsi="Arial" w:cs="Arial"/>
                <w:color w:val="000000"/>
                <w:sz w:val="22"/>
                <w:szCs w:val="22"/>
                <w:rtl/>
              </w:rPr>
              <w:t>1</w:t>
            </w:r>
            <w:r>
              <w:rPr>
                <w:rFonts w:ascii="Arial" w:hAnsi="Arial" w:cs="Arial" w:hint="cs"/>
                <w:color w:val="000000"/>
                <w:sz w:val="22"/>
                <w:szCs w:val="22"/>
                <w:rtl/>
              </w:rPr>
              <w:t>2</w:t>
            </w:r>
            <w:r w:rsidRPr="001F6F3C">
              <w:rPr>
                <w:rFonts w:ascii="Arial" w:hAnsi="Arial" w:cs="Arial"/>
                <w:color w:val="000000"/>
                <w:sz w:val="22"/>
                <w:szCs w:val="22"/>
                <w:rtl/>
              </w:rPr>
              <w:t>:</w:t>
            </w:r>
            <w:r>
              <w:rPr>
                <w:rFonts w:ascii="Arial" w:hAnsi="Arial" w:cs="Arial" w:hint="cs"/>
                <w:color w:val="000000"/>
                <w:sz w:val="22"/>
                <w:szCs w:val="22"/>
                <w:rtl/>
              </w:rPr>
              <w:t>05</w:t>
            </w:r>
            <w:r w:rsidRPr="001F6F3C">
              <w:rPr>
                <w:rFonts w:ascii="Arial" w:hAnsi="Arial" w:cs="Arial" w:hint="cs"/>
                <w:color w:val="000000"/>
                <w:sz w:val="22"/>
                <w:szCs w:val="22"/>
                <w:rtl/>
              </w:rPr>
              <w:t xml:space="preserve"> </w:t>
            </w:r>
            <w:r w:rsidRPr="001F6F3C">
              <w:rPr>
                <w:rFonts w:ascii="Arial" w:hAnsi="Arial" w:cs="Arial"/>
                <w:color w:val="000000"/>
                <w:sz w:val="22"/>
                <w:szCs w:val="22"/>
                <w:rtl/>
              </w:rPr>
              <w:t>כלים שלובים</w:t>
            </w:r>
            <w:r w:rsidRPr="001F6F3C">
              <w:rPr>
                <w:rFonts w:ascii="Arial" w:hAnsi="Arial" w:cs="Arial" w:hint="cs"/>
                <w:color w:val="000000"/>
                <w:sz w:val="22"/>
                <w:szCs w:val="22"/>
                <w:rtl/>
              </w:rPr>
              <w:t xml:space="preserve"> - </w:t>
            </w:r>
            <w:r w:rsidRPr="001F6F3C">
              <w:rPr>
                <w:rFonts w:ascii="Arial" w:hAnsi="Arial" w:cs="Arial"/>
                <w:color w:val="000000"/>
                <w:sz w:val="22"/>
                <w:szCs w:val="22"/>
                <w:rtl/>
              </w:rPr>
              <w:t>תמר גולני</w:t>
            </w:r>
            <w:r w:rsidRPr="001F6F3C">
              <w:rPr>
                <w:rFonts w:ascii="Arial" w:hAnsi="Arial" w:cs="Arial" w:hint="cs"/>
                <w:color w:val="000000"/>
                <w:sz w:val="22"/>
                <w:szCs w:val="22"/>
                <w:rtl/>
              </w:rPr>
              <w:t xml:space="preserve"> ו</w:t>
            </w:r>
            <w:r w:rsidRPr="001F6F3C">
              <w:rPr>
                <w:rFonts w:ascii="Arial" w:hAnsi="Arial" w:cs="Arial"/>
                <w:color w:val="000000"/>
                <w:sz w:val="22"/>
                <w:szCs w:val="22"/>
                <w:rtl/>
              </w:rPr>
              <w:t>דינה לימן</w:t>
            </w:r>
          </w:p>
          <w:p w:rsidR="00E068C0" w:rsidRPr="001F6F3C" w:rsidRDefault="00E068C0" w:rsidP="00E068C0">
            <w:pPr>
              <w:pStyle w:val="NormalWeb"/>
              <w:bidi/>
              <w:spacing w:before="0" w:beforeAutospacing="0" w:after="0" w:afterAutospacing="0" w:line="276" w:lineRule="auto"/>
              <w:ind w:left="293"/>
              <w:rPr>
                <w:rFonts w:ascii="Arial" w:hAnsi="Arial" w:cs="Arial"/>
                <w:color w:val="000000"/>
                <w:sz w:val="22"/>
                <w:szCs w:val="22"/>
                <w:rtl/>
              </w:rPr>
            </w:pPr>
            <w:r w:rsidRPr="001F6F3C">
              <w:rPr>
                <w:rFonts w:ascii="Arial" w:hAnsi="Arial" w:cs="Arial"/>
                <w:color w:val="000000"/>
                <w:sz w:val="22"/>
                <w:szCs w:val="22"/>
                <w:rtl/>
              </w:rPr>
              <w:t>1</w:t>
            </w:r>
            <w:r w:rsidRPr="001F6F3C">
              <w:rPr>
                <w:rFonts w:ascii="Arial" w:hAnsi="Arial" w:cs="Arial" w:hint="cs"/>
                <w:color w:val="000000"/>
                <w:sz w:val="22"/>
                <w:szCs w:val="22"/>
                <w:rtl/>
              </w:rPr>
              <w:t>2</w:t>
            </w:r>
            <w:r w:rsidRPr="001F6F3C">
              <w:rPr>
                <w:rFonts w:ascii="Arial" w:hAnsi="Arial" w:cs="Arial"/>
                <w:color w:val="000000"/>
                <w:sz w:val="22"/>
                <w:szCs w:val="22"/>
                <w:rtl/>
              </w:rPr>
              <w:t>:</w:t>
            </w:r>
            <w:r>
              <w:rPr>
                <w:rFonts w:ascii="Arial" w:hAnsi="Arial" w:cs="Arial" w:hint="cs"/>
                <w:color w:val="000000"/>
                <w:sz w:val="22"/>
                <w:szCs w:val="22"/>
                <w:rtl/>
              </w:rPr>
              <w:t>25</w:t>
            </w:r>
            <w:r w:rsidRPr="001F6F3C">
              <w:rPr>
                <w:rFonts w:ascii="Arial" w:hAnsi="Arial" w:cs="Arial" w:hint="cs"/>
                <w:color w:val="000000"/>
                <w:sz w:val="22"/>
                <w:szCs w:val="22"/>
                <w:rtl/>
              </w:rPr>
              <w:t xml:space="preserve"> </w:t>
            </w:r>
            <w:r w:rsidRPr="001F6F3C">
              <w:rPr>
                <w:rFonts w:ascii="Arial" w:hAnsi="Arial" w:cs="Arial"/>
                <w:color w:val="000000"/>
                <w:sz w:val="22"/>
                <w:szCs w:val="22"/>
                <w:rtl/>
              </w:rPr>
              <w:t>הרחבת "שדה הראייה" הטיפולית</w:t>
            </w:r>
            <w:r w:rsidRPr="001F6F3C">
              <w:rPr>
                <w:rFonts w:ascii="Arial" w:hAnsi="Arial" w:cs="Arial" w:hint="cs"/>
                <w:color w:val="000000"/>
                <w:sz w:val="22"/>
                <w:szCs w:val="22"/>
                <w:rtl/>
              </w:rPr>
              <w:t xml:space="preserve"> - </w:t>
            </w:r>
            <w:r w:rsidRPr="001F6F3C">
              <w:rPr>
                <w:rFonts w:ascii="Arial" w:hAnsi="Arial" w:cs="Arial"/>
                <w:color w:val="000000"/>
                <w:sz w:val="22"/>
                <w:szCs w:val="22"/>
                <w:rtl/>
              </w:rPr>
              <w:t>שלי מרוז</w:t>
            </w:r>
          </w:p>
          <w:p w:rsidR="00E068C0" w:rsidRPr="001F6F3C" w:rsidRDefault="00E068C0" w:rsidP="00E068C0">
            <w:pPr>
              <w:pStyle w:val="NormalWeb"/>
              <w:bidi/>
              <w:spacing w:before="0" w:beforeAutospacing="0" w:after="0" w:afterAutospacing="0" w:line="276" w:lineRule="auto"/>
              <w:rPr>
                <w:rFonts w:ascii="Arial" w:hAnsi="Arial" w:cs="Arial"/>
                <w:color w:val="000000"/>
                <w:sz w:val="22"/>
                <w:szCs w:val="22"/>
                <w:u w:val="single"/>
              </w:rPr>
            </w:pPr>
            <w:r w:rsidRPr="001F6F3C">
              <w:rPr>
                <w:rFonts w:ascii="Arial" w:hAnsi="Arial" w:cs="Arial" w:hint="cs"/>
                <w:color w:val="000000"/>
                <w:sz w:val="22"/>
                <w:szCs w:val="22"/>
                <w:u w:val="single"/>
                <w:rtl/>
              </w:rPr>
              <w:t>סדנאות לבחירה במקום ההרצאות במליאה:</w:t>
            </w:r>
          </w:p>
          <w:p w:rsidR="00E068C0" w:rsidRPr="001F6F3C" w:rsidRDefault="00E068C0" w:rsidP="00E068C0">
            <w:pPr>
              <w:pStyle w:val="NormalWeb"/>
              <w:numPr>
                <w:ilvl w:val="0"/>
                <w:numId w:val="8"/>
              </w:numPr>
              <w:bidi/>
              <w:spacing w:before="0" w:beforeAutospacing="0" w:after="0" w:afterAutospacing="0" w:line="276" w:lineRule="auto"/>
              <w:ind w:left="360" w:hanging="67"/>
              <w:rPr>
                <w:rFonts w:ascii="Arial" w:hAnsi="Arial" w:cs="Arial"/>
                <w:color w:val="000000"/>
                <w:sz w:val="22"/>
                <w:szCs w:val="22"/>
                <w:rtl/>
              </w:rPr>
            </w:pPr>
            <w:r w:rsidRPr="001F6F3C">
              <w:rPr>
                <w:rFonts w:ascii="Arial" w:hAnsi="Arial" w:cs="Arial"/>
                <w:color w:val="000000"/>
                <w:sz w:val="22"/>
                <w:szCs w:val="22"/>
                <w:rtl/>
              </w:rPr>
              <w:t>היבטים סנסומוטוריים במפגש עם חומרי יצירה</w:t>
            </w:r>
            <w:r w:rsidRPr="001F6F3C">
              <w:rPr>
                <w:rFonts w:ascii="Arial" w:hAnsi="Arial" w:cs="Arial" w:hint="cs"/>
                <w:color w:val="000000"/>
                <w:sz w:val="22"/>
                <w:szCs w:val="22"/>
                <w:rtl/>
              </w:rPr>
              <w:t xml:space="preserve"> - </w:t>
            </w:r>
            <w:r w:rsidRPr="001F6F3C">
              <w:rPr>
                <w:rFonts w:ascii="Arial" w:hAnsi="Arial" w:cs="Arial"/>
                <w:color w:val="000000"/>
                <w:sz w:val="22"/>
                <w:szCs w:val="22"/>
                <w:rtl/>
              </w:rPr>
              <w:t>מיכל אבס</w:t>
            </w:r>
          </w:p>
          <w:p w:rsidR="00E068C0" w:rsidRPr="001F6F3C" w:rsidRDefault="00E068C0" w:rsidP="00E068C0">
            <w:pPr>
              <w:pStyle w:val="NormalWeb"/>
              <w:numPr>
                <w:ilvl w:val="0"/>
                <w:numId w:val="8"/>
              </w:numPr>
              <w:bidi/>
              <w:spacing w:before="0" w:beforeAutospacing="0" w:after="0" w:afterAutospacing="0" w:line="276" w:lineRule="auto"/>
              <w:ind w:left="360" w:hanging="67"/>
              <w:rPr>
                <w:rFonts w:ascii="Arial" w:hAnsi="Arial" w:cs="Arial"/>
                <w:color w:val="000000"/>
                <w:sz w:val="22"/>
                <w:szCs w:val="22"/>
                <w:rtl/>
              </w:rPr>
            </w:pPr>
            <w:r w:rsidRPr="001F6F3C">
              <w:rPr>
                <w:rFonts w:ascii="Arial" w:hAnsi="Arial" w:cs="Arial"/>
                <w:color w:val="000000"/>
                <w:sz w:val="22"/>
                <w:szCs w:val="22"/>
              </w:rPr>
              <w:t>Photovoise</w:t>
            </w:r>
            <w:r>
              <w:rPr>
                <w:rFonts w:ascii="Arial" w:hAnsi="Arial" w:cs="Arial" w:hint="cs"/>
                <w:color w:val="000000"/>
                <w:sz w:val="22"/>
                <w:szCs w:val="22"/>
                <w:rtl/>
              </w:rPr>
              <w:t xml:space="preserve">: פרידה באמצעות צילום </w:t>
            </w:r>
            <w:r w:rsidRPr="001F6F3C">
              <w:rPr>
                <w:rFonts w:ascii="Arial" w:hAnsi="Arial" w:cs="Arial" w:hint="cs"/>
                <w:color w:val="000000"/>
                <w:sz w:val="22"/>
                <w:szCs w:val="22"/>
                <w:rtl/>
              </w:rPr>
              <w:t xml:space="preserve">- </w:t>
            </w:r>
            <w:r w:rsidRPr="001F6F3C">
              <w:rPr>
                <w:rFonts w:ascii="Arial" w:hAnsi="Arial" w:cs="Arial"/>
                <w:color w:val="000000"/>
                <w:sz w:val="22"/>
                <w:szCs w:val="22"/>
                <w:rtl/>
              </w:rPr>
              <w:t>אירית בליטי</w:t>
            </w:r>
            <w:r w:rsidRPr="001F6F3C">
              <w:rPr>
                <w:rFonts w:ascii="Arial" w:hAnsi="Arial" w:cs="Arial" w:hint="cs"/>
                <w:color w:val="000000"/>
                <w:sz w:val="22"/>
                <w:szCs w:val="22"/>
                <w:rtl/>
              </w:rPr>
              <w:t xml:space="preserve"> </w:t>
            </w:r>
            <w:r w:rsidRPr="001F6F3C">
              <w:rPr>
                <w:rFonts w:ascii="Arial" w:hAnsi="Arial" w:cs="Arial"/>
                <w:color w:val="000000"/>
                <w:sz w:val="22"/>
                <w:szCs w:val="22"/>
                <w:rtl/>
              </w:rPr>
              <w:t>ודנה שיינר</w:t>
            </w:r>
          </w:p>
          <w:p w:rsidR="00E068C0" w:rsidRPr="001F6F3C" w:rsidRDefault="00E068C0" w:rsidP="00E068C0">
            <w:pPr>
              <w:pStyle w:val="NormalWeb"/>
              <w:numPr>
                <w:ilvl w:val="0"/>
                <w:numId w:val="8"/>
              </w:numPr>
              <w:bidi/>
              <w:spacing w:before="0" w:beforeAutospacing="0" w:after="0" w:afterAutospacing="0" w:line="276" w:lineRule="auto"/>
              <w:ind w:left="360" w:hanging="67"/>
              <w:rPr>
                <w:rFonts w:ascii="Arial" w:hAnsi="Arial" w:cs="Arial"/>
                <w:color w:val="000000"/>
                <w:sz w:val="22"/>
                <w:szCs w:val="22"/>
                <w:rtl/>
              </w:rPr>
            </w:pPr>
            <w:r w:rsidRPr="00A513BA">
              <w:rPr>
                <w:rFonts w:ascii="Arial" w:hAnsi="Arial" w:cs="Arial"/>
                <w:color w:val="000000"/>
                <w:sz w:val="22"/>
                <w:szCs w:val="22"/>
                <w:rtl/>
              </w:rPr>
              <w:t>דרוש כפר שלם לגדל ילד</w:t>
            </w:r>
            <w:r>
              <w:rPr>
                <w:rFonts w:ascii="Arial" w:hAnsi="Arial" w:cs="Arial" w:hint="cs"/>
                <w:color w:val="000000"/>
                <w:sz w:val="22"/>
                <w:szCs w:val="22"/>
                <w:rtl/>
              </w:rPr>
              <w:t>: תפיסה חינוכית ועבודה טיפולית</w:t>
            </w:r>
            <w:r w:rsidRPr="001F6F3C">
              <w:rPr>
                <w:rFonts w:ascii="Arial" w:hAnsi="Arial" w:cs="Arial" w:hint="cs"/>
                <w:color w:val="000000"/>
                <w:sz w:val="22"/>
                <w:szCs w:val="22"/>
                <w:rtl/>
              </w:rPr>
              <w:t xml:space="preserve"> - </w:t>
            </w:r>
            <w:r w:rsidRPr="001F6F3C">
              <w:rPr>
                <w:rFonts w:ascii="Arial" w:hAnsi="Arial" w:cs="Arial"/>
                <w:color w:val="000000"/>
                <w:sz w:val="22"/>
                <w:szCs w:val="22"/>
                <w:rtl/>
              </w:rPr>
              <w:t>אדרת לקסנר</w:t>
            </w:r>
          </w:p>
          <w:p w:rsidR="00815C9C" w:rsidRPr="001F6F3C" w:rsidRDefault="00815C9C" w:rsidP="00815C9C">
            <w:pPr>
              <w:pStyle w:val="NormalWeb"/>
              <w:numPr>
                <w:ilvl w:val="0"/>
                <w:numId w:val="8"/>
              </w:numPr>
              <w:bidi/>
              <w:spacing w:before="0" w:beforeAutospacing="0" w:after="0" w:afterAutospacing="0" w:line="276" w:lineRule="auto"/>
              <w:ind w:left="360" w:hanging="67"/>
              <w:rPr>
                <w:rFonts w:ascii="Arial" w:hAnsi="Arial" w:cs="Arial"/>
                <w:color w:val="000000"/>
                <w:sz w:val="22"/>
                <w:szCs w:val="22"/>
              </w:rPr>
            </w:pPr>
            <w:r w:rsidRPr="001F6F3C">
              <w:rPr>
                <w:rFonts w:ascii="Arial" w:hAnsi="Arial" w:cs="Arial"/>
                <w:color w:val="000000"/>
                <w:sz w:val="22"/>
                <w:szCs w:val="22"/>
                <w:rtl/>
              </w:rPr>
              <w:t>הקבוצה הדיאדית</w:t>
            </w:r>
            <w:r>
              <w:rPr>
                <w:rFonts w:ascii="Arial" w:hAnsi="Arial" w:cs="Arial" w:hint="cs"/>
                <w:color w:val="000000"/>
                <w:sz w:val="22"/>
                <w:szCs w:val="22"/>
                <w:rtl/>
              </w:rPr>
              <w:t>:</w:t>
            </w:r>
            <w:r w:rsidRPr="00DE173D">
              <w:rPr>
                <w:rFonts w:ascii="Arial" w:hAnsi="Arial" w:cs="Arial"/>
                <w:color w:val="000000"/>
                <w:sz w:val="22"/>
                <w:szCs w:val="22"/>
                <w:rtl/>
              </w:rPr>
              <w:t xml:space="preserve"> פנים רבות לה</w:t>
            </w:r>
            <w:r w:rsidRPr="001F6F3C">
              <w:rPr>
                <w:rFonts w:ascii="Arial" w:hAnsi="Arial" w:cs="Arial"/>
                <w:color w:val="000000"/>
                <w:sz w:val="22"/>
                <w:szCs w:val="22"/>
                <w:rtl/>
              </w:rPr>
              <w:t xml:space="preserve"> </w:t>
            </w:r>
            <w:r w:rsidRPr="001F6F3C">
              <w:rPr>
                <w:rFonts w:ascii="Arial" w:hAnsi="Arial" w:cs="Arial" w:hint="cs"/>
                <w:color w:val="000000"/>
                <w:sz w:val="22"/>
                <w:szCs w:val="22"/>
                <w:rtl/>
              </w:rPr>
              <w:t xml:space="preserve">- </w:t>
            </w:r>
            <w:r w:rsidRPr="001F6F3C">
              <w:rPr>
                <w:rFonts w:ascii="Arial" w:hAnsi="Arial" w:cs="Arial"/>
                <w:color w:val="000000"/>
                <w:sz w:val="22"/>
                <w:szCs w:val="22"/>
                <w:rtl/>
              </w:rPr>
              <w:t>רונה זונשין ועמית חרמש</w:t>
            </w:r>
            <w:r w:rsidRPr="001F6F3C">
              <w:rPr>
                <w:rFonts w:ascii="Arial" w:hAnsi="Arial" w:cs="Arial" w:hint="cs"/>
                <w:color w:val="000000"/>
                <w:sz w:val="22"/>
                <w:szCs w:val="22"/>
                <w:rtl/>
              </w:rPr>
              <w:t xml:space="preserve"> </w:t>
            </w:r>
            <w:r w:rsidRPr="00DE173D">
              <w:rPr>
                <w:rFonts w:ascii="Arial" w:hAnsi="Arial" w:cs="Arial"/>
                <w:color w:val="000000"/>
                <w:sz w:val="16"/>
                <w:szCs w:val="16"/>
                <w:rtl/>
              </w:rPr>
              <w:t>(סדנה פרונטאלית)</w:t>
            </w:r>
          </w:p>
          <w:p w:rsidR="00E068C0" w:rsidRPr="00815C9C" w:rsidRDefault="00E068C0" w:rsidP="00E068C0">
            <w:pPr>
              <w:pStyle w:val="NormalWeb"/>
              <w:bidi/>
              <w:spacing w:before="0" w:beforeAutospacing="0" w:after="0" w:afterAutospacing="0"/>
              <w:rPr>
                <w:rFonts w:ascii="Arial" w:hAnsi="Arial" w:cs="Arial"/>
                <w:color w:val="000000"/>
                <w:sz w:val="22"/>
                <w:szCs w:val="22"/>
                <w:rtl/>
              </w:rPr>
            </w:pPr>
          </w:p>
        </w:tc>
      </w:tr>
      <w:tr w:rsidR="00E068C0" w:rsidRPr="001F6F3C" w:rsidTr="00E068C0">
        <w:trPr>
          <w:trHeight w:val="416"/>
        </w:trPr>
        <w:tc>
          <w:tcPr>
            <w:tcW w:w="767"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hint="cs"/>
                <w:color w:val="000000"/>
                <w:rtl/>
              </w:rPr>
              <w:t>12</w:t>
            </w:r>
            <w:r w:rsidRPr="001F6F3C">
              <w:rPr>
                <w:rFonts w:ascii="Arial" w:eastAsia="Times New Roman" w:hAnsi="Arial" w:cs="Arial"/>
                <w:color w:val="000000"/>
                <w:rtl/>
              </w:rPr>
              <w:t>:</w:t>
            </w:r>
            <w:r>
              <w:rPr>
                <w:rFonts w:ascii="Arial" w:eastAsia="Times New Roman" w:hAnsi="Arial" w:cs="Arial" w:hint="cs"/>
                <w:color w:val="000000"/>
                <w:rtl/>
              </w:rPr>
              <w:t>50</w:t>
            </w:r>
          </w:p>
        </w:tc>
        <w:tc>
          <w:tcPr>
            <w:tcW w:w="7171"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hint="cs"/>
                <w:color w:val="000000"/>
                <w:rtl/>
              </w:rPr>
              <w:t>פאנל</w:t>
            </w:r>
            <w:r>
              <w:rPr>
                <w:rFonts w:ascii="Arial" w:eastAsia="Times New Roman" w:hAnsi="Arial" w:cs="Arial" w:hint="cs"/>
                <w:color w:val="000000"/>
                <w:rtl/>
              </w:rPr>
              <w:t>:</w:t>
            </w:r>
            <w:r w:rsidRPr="001F6F3C">
              <w:rPr>
                <w:rFonts w:ascii="Arial" w:eastAsia="Times New Roman" w:hAnsi="Arial" w:cs="Arial"/>
                <w:color w:val="000000"/>
                <w:rtl/>
              </w:rPr>
              <w:t xml:space="preserve"> </w:t>
            </w:r>
            <w:r w:rsidRPr="00D747A3">
              <w:rPr>
                <w:rFonts w:ascii="Arial" w:eastAsia="Times New Roman" w:hAnsi="Arial" w:cs="Arial"/>
                <w:color w:val="000000"/>
                <w:rtl/>
              </w:rPr>
              <w:t>אתגר גיבוש הזהות המקצועית של המטפל בצוות רב מקצוע</w:t>
            </w:r>
            <w:r>
              <w:rPr>
                <w:rFonts w:ascii="Arial" w:eastAsia="Times New Roman" w:hAnsi="Arial" w:cs="Arial" w:hint="cs"/>
                <w:color w:val="000000"/>
                <w:rtl/>
              </w:rPr>
              <w:t>י</w:t>
            </w:r>
          </w:p>
        </w:tc>
      </w:tr>
      <w:tr w:rsidR="00E068C0" w:rsidRPr="001F6F3C" w:rsidTr="00E068C0">
        <w:trPr>
          <w:trHeight w:val="367"/>
        </w:trPr>
        <w:tc>
          <w:tcPr>
            <w:tcW w:w="767"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hint="cs"/>
                <w:color w:val="000000"/>
                <w:rtl/>
              </w:rPr>
              <w:t>13</w:t>
            </w:r>
            <w:r w:rsidRPr="001F6F3C">
              <w:rPr>
                <w:rFonts w:ascii="Arial" w:eastAsia="Times New Roman" w:hAnsi="Arial" w:cs="Arial"/>
                <w:color w:val="000000"/>
                <w:rtl/>
              </w:rPr>
              <w:t>:</w:t>
            </w:r>
            <w:r>
              <w:rPr>
                <w:rFonts w:ascii="Arial" w:eastAsia="Times New Roman" w:hAnsi="Arial" w:cs="Arial" w:hint="cs"/>
                <w:color w:val="000000"/>
                <w:rtl/>
              </w:rPr>
              <w:t>5</w:t>
            </w:r>
            <w:r w:rsidRPr="001F6F3C">
              <w:rPr>
                <w:rFonts w:ascii="Arial" w:eastAsia="Times New Roman" w:hAnsi="Arial" w:cs="Arial" w:hint="cs"/>
                <w:color w:val="000000"/>
                <w:rtl/>
              </w:rPr>
              <w:t>0</w:t>
            </w:r>
          </w:p>
        </w:tc>
        <w:tc>
          <w:tcPr>
            <w:tcW w:w="7171" w:type="dxa"/>
          </w:tcPr>
          <w:p w:rsidR="00E068C0" w:rsidRPr="001F6F3C" w:rsidRDefault="00E068C0" w:rsidP="00E068C0">
            <w:pPr>
              <w:rPr>
                <w:rFonts w:ascii="Arial" w:eastAsia="Times New Roman" w:hAnsi="Arial" w:cs="Arial"/>
                <w:color w:val="000000"/>
                <w:rtl/>
              </w:rPr>
            </w:pPr>
            <w:r w:rsidRPr="001F6F3C">
              <w:rPr>
                <w:rFonts w:ascii="Arial" w:eastAsia="Times New Roman" w:hAnsi="Arial" w:cs="Arial"/>
                <w:color w:val="000000"/>
                <w:rtl/>
              </w:rPr>
              <w:t xml:space="preserve">סיכום </w:t>
            </w:r>
          </w:p>
        </w:tc>
      </w:tr>
    </w:tbl>
    <w:p w:rsidR="00371C5F" w:rsidRDefault="00371C5F" w:rsidP="00371C5F">
      <w:pPr>
        <w:pStyle w:val="a9"/>
        <w:ind w:firstLine="1275"/>
        <w:rPr>
          <w:rtl/>
        </w:rPr>
      </w:pPr>
    </w:p>
    <w:p w:rsidR="001F6F3C" w:rsidRDefault="001F6F3C" w:rsidP="001F6F3C">
      <w:pPr>
        <w:spacing w:after="0" w:line="240" w:lineRule="auto"/>
        <w:jc w:val="center"/>
        <w:rPr>
          <w:color w:val="000000" w:themeColor="text1"/>
          <w:rtl/>
        </w:rPr>
      </w:pPr>
      <w:r w:rsidRPr="00121DCC">
        <w:rPr>
          <w:rFonts w:hint="cs"/>
          <w:color w:val="000000" w:themeColor="text1"/>
          <w:rtl/>
        </w:rPr>
        <w:t>עלות מלאה: 120</w:t>
      </w:r>
      <w:r w:rsidRPr="00121DCC">
        <w:rPr>
          <w:rFonts w:hint="cs"/>
          <w:color w:val="000000" w:themeColor="text1"/>
          <w:sz w:val="14"/>
          <w:szCs w:val="14"/>
          <w:rtl/>
        </w:rPr>
        <w:t xml:space="preserve"> ₪</w:t>
      </w:r>
      <w:r w:rsidR="0061735D">
        <w:rPr>
          <w:rFonts w:hint="cs"/>
          <w:color w:val="000000" w:themeColor="text1"/>
          <w:rtl/>
        </w:rPr>
        <w:t xml:space="preserve"> </w:t>
      </w:r>
      <w:r w:rsidRPr="00121DCC">
        <w:rPr>
          <w:rFonts w:hint="cs"/>
          <w:color w:val="000000" w:themeColor="text1"/>
          <w:rtl/>
        </w:rPr>
        <w:t>סטודנטים וחברי יה"ת: 80</w:t>
      </w:r>
      <w:r w:rsidRPr="00121DCC">
        <w:rPr>
          <w:rFonts w:hint="cs"/>
          <w:color w:val="000000" w:themeColor="text1"/>
          <w:sz w:val="14"/>
          <w:szCs w:val="14"/>
          <w:rtl/>
        </w:rPr>
        <w:t xml:space="preserve"> ₪</w:t>
      </w:r>
      <w:r w:rsidR="0061735D">
        <w:rPr>
          <w:rFonts w:hint="cs"/>
          <w:color w:val="000000" w:themeColor="text1"/>
          <w:sz w:val="14"/>
          <w:szCs w:val="14"/>
          <w:rtl/>
        </w:rPr>
        <w:t xml:space="preserve"> </w:t>
      </w:r>
      <w:r w:rsidRPr="00121DCC">
        <w:rPr>
          <w:rFonts w:hint="cs"/>
          <w:color w:val="000000" w:themeColor="text1"/>
          <w:rtl/>
        </w:rPr>
        <w:t>ההרשמה באתר יה"ת</w:t>
      </w:r>
    </w:p>
    <w:p w:rsidR="0061735D" w:rsidRPr="00981FBB" w:rsidRDefault="0061735D" w:rsidP="001F6F3C">
      <w:pPr>
        <w:spacing w:after="0" w:line="240" w:lineRule="auto"/>
        <w:jc w:val="center"/>
        <w:rPr>
          <w:rFonts w:ascii="Times New Roman" w:eastAsia="Times New Roman" w:hAnsi="Times New Roman" w:cs="Times New Roman"/>
          <w:sz w:val="20"/>
          <w:szCs w:val="20"/>
          <w:rtl/>
        </w:rPr>
      </w:pPr>
      <w:r>
        <w:rPr>
          <w:rFonts w:hint="cs"/>
          <w:color w:val="000000" w:themeColor="text1"/>
          <w:rtl/>
        </w:rPr>
        <w:t>התקצירים במלואם הם באחריות המרצים של הסדנאות.</w:t>
      </w:r>
    </w:p>
    <w:p w:rsidR="001F6F3C" w:rsidRDefault="001F6F3C" w:rsidP="00121DCC">
      <w:pPr>
        <w:pStyle w:val="a9"/>
        <w:ind w:right="851" w:firstLine="1275"/>
        <w:jc w:val="center"/>
        <w:rPr>
          <w:rtl/>
        </w:rPr>
      </w:pPr>
    </w:p>
    <w:p w:rsidR="00B10D14" w:rsidRDefault="00B10D14">
      <w:pPr>
        <w:bidi w:val="0"/>
        <w:rPr>
          <w:rFonts w:eastAsiaTheme="minorEastAsia"/>
          <w:color w:val="5A5A5A" w:themeColor="text1" w:themeTint="A5"/>
          <w:spacing w:val="15"/>
        </w:rPr>
      </w:pPr>
      <w:r>
        <w:rPr>
          <w:rtl/>
        </w:rPr>
        <w:br w:type="page"/>
      </w:r>
    </w:p>
    <w:p w:rsidR="00B10D14" w:rsidRPr="00AE0AF6" w:rsidRDefault="00B10D14" w:rsidP="00A63C59">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 xml:space="preserve">מודל </w:t>
      </w:r>
      <w:r w:rsidRPr="00AE0AF6">
        <w:rPr>
          <w:rFonts w:asciiTheme="minorBidi" w:eastAsia="Times New Roman" w:hAnsiTheme="minorBidi"/>
          <w:sz w:val="32"/>
          <w:szCs w:val="32"/>
        </w:rPr>
        <w:t>FIT</w:t>
      </w:r>
      <w:r w:rsidRPr="00AE0AF6">
        <w:rPr>
          <w:rFonts w:asciiTheme="minorBidi" w:eastAsia="Times New Roman" w:hAnsiTheme="minorBidi"/>
          <w:sz w:val="32"/>
          <w:szCs w:val="32"/>
          <w:rtl/>
        </w:rPr>
        <w:t xml:space="preserve"> </w:t>
      </w:r>
      <w:r w:rsidRPr="00AE0AF6">
        <w:rPr>
          <w:rFonts w:asciiTheme="minorBidi" w:eastAsia="Times New Roman" w:hAnsiTheme="minorBidi"/>
          <w:sz w:val="32"/>
          <w:szCs w:val="32"/>
        </w:rPr>
        <w:t>(Fostering Integrative Teams)</w:t>
      </w:r>
      <w:r w:rsidRPr="00AE0AF6">
        <w:rPr>
          <w:rFonts w:asciiTheme="minorBidi" w:eastAsia="Times New Roman" w:hAnsiTheme="minorBidi"/>
          <w:sz w:val="32"/>
          <w:szCs w:val="32"/>
          <w:rtl/>
        </w:rPr>
        <w:t xml:space="preserve"> - טיפוח האינטגרטיביות בעבודה של צוותים רב מקצועיים - בן עפרים, יועץ ארגוני</w:t>
      </w:r>
    </w:p>
    <w:p w:rsidR="00815C9C" w:rsidRDefault="00815C9C" w:rsidP="00815C9C">
      <w:pPr>
        <w:rPr>
          <w:rFonts w:asciiTheme="minorBidi" w:eastAsia="Times New Roman" w:hAnsiTheme="minorBidi"/>
          <w:sz w:val="24"/>
          <w:szCs w:val="24"/>
          <w:rtl/>
        </w:rPr>
      </w:pPr>
      <w:r w:rsidRPr="00A63C59">
        <w:rPr>
          <w:rFonts w:asciiTheme="minorBidi" w:eastAsia="Times New Roman" w:hAnsiTheme="minorBidi"/>
          <w:sz w:val="24"/>
          <w:szCs w:val="24"/>
          <w:rtl/>
        </w:rPr>
        <w:t>הרצאה מרכזית</w:t>
      </w:r>
    </w:p>
    <w:p w:rsidR="00B10D14" w:rsidRPr="00455FDF" w:rsidRDefault="00B10D14" w:rsidP="00455FDF">
      <w:pPr>
        <w:pStyle w:val="NormalWeb"/>
        <w:bidi/>
        <w:spacing w:before="0" w:beforeAutospacing="0" w:after="160" w:afterAutospacing="0"/>
        <w:rPr>
          <w:rFonts w:asciiTheme="minorBidi" w:hAnsiTheme="minorBidi" w:cstheme="minorBidi"/>
          <w:shd w:val="clear" w:color="auto" w:fill="FFFFFF"/>
          <w:rtl/>
        </w:rPr>
      </w:pP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Pr>
      </w:pPr>
      <w:r w:rsidRPr="00A63C59">
        <w:rPr>
          <w:rFonts w:asciiTheme="minorBidi" w:hAnsiTheme="minorBidi" w:cstheme="minorBidi"/>
          <w:shd w:val="clear" w:color="auto" w:fill="FFFFFF"/>
          <w:rtl/>
        </w:rPr>
        <w:t xml:space="preserve">כמי שמחוברים לעולם החינוך המיוחד ברור לנו שהילדים שבטיפולנו הם מורכבים, שלקידומם נדרשים פתרונות מורכבים ושמי שמייצר פתרונות כאלו הם צוותים שהם מורכבים, רב מקצועיים. </w:t>
      </w:r>
      <w:r w:rsidRPr="00455FDF">
        <w:rPr>
          <w:rFonts w:asciiTheme="minorBidi" w:hAnsiTheme="minorBidi" w:cstheme="minorBidi"/>
          <w:shd w:val="clear" w:color="auto" w:fill="FFFFFF"/>
          <w:rtl/>
        </w:rPr>
        <w:t xml:space="preserve">בצוותים רב-מקצועי נפוצה הנטייה לדיסאינטגרציה – "אני בשלי ואת בשלך" ואף תופעות קבוצתיות של </w:t>
      </w:r>
      <w:r w:rsidRPr="00455FDF">
        <w:rPr>
          <w:rFonts w:asciiTheme="minorBidi" w:hAnsiTheme="minorBidi" w:cstheme="minorBidi"/>
          <w:shd w:val="clear" w:color="auto" w:fill="FFFFFF"/>
        </w:rPr>
        <w:t>fight-flight</w:t>
      </w:r>
      <w:r w:rsidRPr="00455FDF">
        <w:rPr>
          <w:rFonts w:asciiTheme="minorBidi" w:hAnsiTheme="minorBidi" w:cstheme="minorBidi"/>
          <w:shd w:val="clear" w:color="auto" w:fill="FFFFFF"/>
          <w:rtl/>
        </w:rPr>
        <w:t>. </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 xml:space="preserve">בהרצאה אציג את מודל </w:t>
      </w:r>
      <w:r w:rsidRPr="00455FDF">
        <w:rPr>
          <w:rFonts w:asciiTheme="minorBidi" w:hAnsiTheme="minorBidi" w:cstheme="minorBidi"/>
          <w:shd w:val="clear" w:color="auto" w:fill="FFFFFF"/>
        </w:rPr>
        <w:t>FIT</w:t>
      </w:r>
      <w:r w:rsidRPr="00455FDF">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Fostering</w:t>
      </w:r>
      <w:r w:rsidRPr="00455FDF">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Integrative</w:t>
      </w:r>
      <w:r w:rsidRPr="00455FDF">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Teams</w:t>
      </w:r>
      <w:r w:rsidRPr="00455FDF">
        <w:rPr>
          <w:rFonts w:asciiTheme="minorBidi" w:hAnsiTheme="minorBidi" w:cstheme="minorBidi"/>
          <w:shd w:val="clear" w:color="auto" w:fill="FFFFFF"/>
          <w:rtl/>
        </w:rPr>
        <w:t>) לטיפוח האינטגרטיביות בעבודה של צוותים רב-מקצועיים במטרה לקדם את האפקטיביות שלהם.</w:t>
      </w:r>
      <w:r w:rsidRPr="00A63C59">
        <w:rPr>
          <w:rFonts w:asciiTheme="minorBidi" w:hAnsiTheme="minorBidi" w:cstheme="minorBidi"/>
          <w:shd w:val="clear" w:color="auto" w:fill="FFFFFF"/>
          <w:rtl/>
        </w:rPr>
        <w:t xml:space="preserve"> המודל שפותח ע"י נעמה גרינולד ועל ידי, הוצג במכון אנה פרויד לילדים ומשפחות בלונדון, ומשמש כיום מספר מתי"אות ששמו במוקד עבודתם קידום עבודה אינטגרטיבית פסיכו-חינוכית בין מטפלים רגשיים, מטפלים פרא-רפואיים וצוותים חינוכיים.</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במודל 4 קטגוריות שדרכן ניתן להתבונן ולאבחן נקודות חולשה וחוזק ואת מוקדי העבודה הנדרשת לשיפור האפקטיביות של צוותים רב-מקצועיים:</w:t>
      </w:r>
      <w:r w:rsidR="0061735D">
        <w:rPr>
          <w:rFonts w:asciiTheme="minorBidi" w:hAnsiTheme="minorBidi" w:cstheme="minorBidi"/>
          <w:shd w:val="clear" w:color="auto" w:fill="FFFFFF"/>
          <w:rtl/>
        </w:rPr>
        <w:t xml:space="preserve"> </w:t>
      </w:r>
    </w:p>
    <w:p w:rsidR="00B10D14" w:rsidRPr="00A63C59" w:rsidRDefault="00B10D14" w:rsidP="00A63C59">
      <w:pPr>
        <w:pStyle w:val="NormalWeb"/>
        <w:numPr>
          <w:ilvl w:val="0"/>
          <w:numId w:val="10"/>
        </w:numPr>
        <w:bidi/>
        <w:spacing w:before="0" w:beforeAutospacing="0" w:after="0" w:afterAutospacing="0"/>
        <w:textAlignment w:val="baseline"/>
        <w:rPr>
          <w:rFonts w:asciiTheme="minorBidi" w:hAnsiTheme="minorBidi" w:cstheme="minorBidi"/>
          <w:rtl/>
        </w:rPr>
      </w:pPr>
      <w:r w:rsidRPr="00A63C59">
        <w:rPr>
          <w:rFonts w:asciiTheme="minorBidi" w:hAnsiTheme="minorBidi" w:cstheme="minorBidi"/>
          <w:rtl/>
        </w:rPr>
        <w:t>תוצרים: תובנות ופרקטיקות חדשות שהן מטרת העל של העבודה הרב-מקצועית ושאת הפקתן אמורות לשרת שלוש הקטגוריות הנוספות.</w:t>
      </w:r>
    </w:p>
    <w:p w:rsidR="00B10D14" w:rsidRPr="00A63C59" w:rsidRDefault="00B10D14" w:rsidP="00A63C59">
      <w:pPr>
        <w:pStyle w:val="NormalWeb"/>
        <w:numPr>
          <w:ilvl w:val="0"/>
          <w:numId w:val="10"/>
        </w:numPr>
        <w:bidi/>
        <w:spacing w:before="0" w:beforeAutospacing="0" w:after="0" w:afterAutospacing="0"/>
        <w:textAlignment w:val="baseline"/>
        <w:rPr>
          <w:rFonts w:asciiTheme="minorBidi" w:hAnsiTheme="minorBidi" w:cstheme="minorBidi"/>
          <w:rtl/>
        </w:rPr>
      </w:pPr>
      <w:r w:rsidRPr="00A63C59">
        <w:rPr>
          <w:rFonts w:asciiTheme="minorBidi" w:hAnsiTheme="minorBidi" w:cstheme="minorBidi"/>
          <w:rtl/>
        </w:rPr>
        <w:t>סדירויות: מבני העבודה ותהליכי העבודה הנדרשים לעבודה רב-מקצועית. הסדירויות מהוות את המסגרת בתוכה מתרחשות הפעילויות השונות של הצוות.</w:t>
      </w:r>
      <w:r w:rsidR="0061735D">
        <w:rPr>
          <w:rFonts w:asciiTheme="minorBidi" w:hAnsiTheme="minorBidi" w:cstheme="minorBidi"/>
          <w:rtl/>
        </w:rPr>
        <w:t xml:space="preserve"> </w:t>
      </w:r>
    </w:p>
    <w:p w:rsidR="00B10D14" w:rsidRPr="00A63C59" w:rsidRDefault="00B10D14" w:rsidP="00A63C59">
      <w:pPr>
        <w:pStyle w:val="NormalWeb"/>
        <w:numPr>
          <w:ilvl w:val="0"/>
          <w:numId w:val="10"/>
        </w:numPr>
        <w:bidi/>
        <w:spacing w:before="0" w:beforeAutospacing="0" w:after="0" w:afterAutospacing="0"/>
        <w:textAlignment w:val="baseline"/>
        <w:rPr>
          <w:rFonts w:asciiTheme="minorBidi" w:hAnsiTheme="minorBidi" w:cstheme="minorBidi"/>
          <w:rtl/>
        </w:rPr>
      </w:pPr>
      <w:r w:rsidRPr="00A63C59">
        <w:rPr>
          <w:rFonts w:asciiTheme="minorBidi" w:hAnsiTheme="minorBidi" w:cstheme="minorBidi"/>
          <w:rtl/>
        </w:rPr>
        <w:t>דינמיקות: התחושות והיחסים בין חברי הצוות. </w:t>
      </w:r>
    </w:p>
    <w:p w:rsidR="00B10D14" w:rsidRPr="00A63C59" w:rsidRDefault="00B10D14" w:rsidP="00A63C59">
      <w:pPr>
        <w:pStyle w:val="NormalWeb"/>
        <w:numPr>
          <w:ilvl w:val="0"/>
          <w:numId w:val="10"/>
        </w:numPr>
        <w:bidi/>
        <w:spacing w:before="0" w:beforeAutospacing="0" w:after="160" w:afterAutospacing="0"/>
        <w:textAlignment w:val="baseline"/>
        <w:rPr>
          <w:rFonts w:asciiTheme="minorBidi" w:hAnsiTheme="minorBidi" w:cstheme="minorBidi"/>
          <w:rtl/>
        </w:rPr>
      </w:pPr>
      <w:r w:rsidRPr="00A63C59">
        <w:rPr>
          <w:rFonts w:asciiTheme="minorBidi" w:hAnsiTheme="minorBidi" w:cstheme="minorBidi"/>
          <w:rtl/>
        </w:rPr>
        <w:t>תרבות ארגונית: הערכים המרכזיים (מפורשים או מובלעים) שקיומם בארגון מעודד ומקדם עבודה רב-מקצועית מיטבית.</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כל אחת מארבע הקטגוריות מדגישה מספר מושגים מרכזיים שבמקובץ הופכים למעין 'מילון ראשוני לשפת הרב-מקצועיות'. שפה שצוות יכול לאמץ ובאמצעותה להיות רפלקטיבי ביחס לעשייה הרב-מקצועית שלו. בהרצאה יוצגו בקצרה גם יישומים של המודל בשטח.</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ביבליוגרפיה: </w:t>
      </w:r>
    </w:p>
    <w:p w:rsidR="00B10D14" w:rsidRPr="00A63C59" w:rsidRDefault="00B10D14" w:rsidP="00C04764">
      <w:pPr>
        <w:pStyle w:val="NormalWeb"/>
        <w:spacing w:before="0" w:beforeAutospacing="0" w:after="0" w:afterAutospacing="0"/>
        <w:ind w:left="360"/>
        <w:textAlignment w:val="baseline"/>
        <w:rPr>
          <w:rFonts w:asciiTheme="minorBidi" w:hAnsiTheme="minorBidi" w:cstheme="minorBidi"/>
          <w:rtl/>
        </w:rPr>
      </w:pPr>
      <w:r w:rsidRPr="00A63C59">
        <w:rPr>
          <w:rFonts w:asciiTheme="minorBidi" w:hAnsiTheme="minorBidi" w:cstheme="minorBidi"/>
        </w:rPr>
        <w:t>Dickon Bevington, Peter Fuggle, Liz Cracknell, Peter Fonagy: Adaptive Mentalization-Based Integrative Treatment: A Guide for Teams to Develop Systems of Care, Oxford University Press , 2017</w:t>
      </w:r>
    </w:p>
    <w:p w:rsidR="00B10D14" w:rsidRPr="00A63C59" w:rsidRDefault="00B10D14" w:rsidP="00C04764">
      <w:pPr>
        <w:pStyle w:val="NormalWeb"/>
        <w:bidi/>
        <w:spacing w:before="0" w:beforeAutospacing="0" w:after="160" w:afterAutospacing="0"/>
        <w:ind w:left="360"/>
        <w:textAlignment w:val="baseline"/>
        <w:rPr>
          <w:rFonts w:asciiTheme="minorBidi" w:hAnsiTheme="minorBidi" w:cstheme="minorBidi"/>
        </w:rPr>
      </w:pPr>
      <w:r w:rsidRPr="00A63C59">
        <w:rPr>
          <w:rFonts w:asciiTheme="minorBidi" w:hAnsiTheme="minorBidi" w:cstheme="minorBidi"/>
          <w:rtl/>
        </w:rPr>
        <w:t>גרינולד נ.,</w:t>
      </w:r>
      <w:r w:rsidR="0061735D">
        <w:rPr>
          <w:rFonts w:asciiTheme="minorBidi" w:hAnsiTheme="minorBidi" w:cstheme="minorBidi"/>
          <w:rtl/>
        </w:rPr>
        <w:t xml:space="preserve"> </w:t>
      </w:r>
      <w:r w:rsidRPr="00A63C59">
        <w:rPr>
          <w:rFonts w:asciiTheme="minorBidi" w:hAnsiTheme="minorBidi" w:cstheme="minorBidi"/>
          <w:rtl/>
        </w:rPr>
        <w:t xml:space="preserve">מודל </w:t>
      </w:r>
      <w:r w:rsidRPr="00A63C59">
        <w:rPr>
          <w:rFonts w:asciiTheme="minorBidi" w:hAnsiTheme="minorBidi" w:cstheme="minorBidi"/>
        </w:rPr>
        <w:t>FIT</w:t>
      </w:r>
      <w:r w:rsidRPr="00A63C59">
        <w:rPr>
          <w:rFonts w:asciiTheme="minorBidi" w:hAnsiTheme="minorBidi" w:cstheme="minorBidi"/>
          <w:rtl/>
        </w:rPr>
        <w:t xml:space="preserve"> – מודל לקידום עבודה רב-מקצועית, עומד להתפרסם ב-'אנליזה ארגונית' כתב עת לייעוץ ארגוני גיליון 26</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המרצה: </w:t>
      </w:r>
    </w:p>
    <w:p w:rsidR="00B10D14" w:rsidRPr="00455FDF" w:rsidRDefault="00B10D14" w:rsidP="00A63C59">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בן עפרים-</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יועץ ארגוני. תואר שני במינהל עסקים (</w:t>
      </w:r>
      <w:r w:rsidRPr="00455FDF">
        <w:rPr>
          <w:rFonts w:asciiTheme="minorBidi" w:hAnsiTheme="minorBidi" w:cstheme="minorBidi"/>
          <w:shd w:val="clear" w:color="auto" w:fill="FFFFFF"/>
        </w:rPr>
        <w:t>MBA</w:t>
      </w:r>
      <w:r w:rsidRPr="00455FDF">
        <w:rPr>
          <w:rFonts w:asciiTheme="minorBidi" w:hAnsiTheme="minorBidi" w:cstheme="minorBidi"/>
          <w:shd w:val="clear" w:color="auto" w:fill="FFFFFF"/>
          <w:rtl/>
        </w:rPr>
        <w:t>) מאוניברסיטת ניו יורק (</w:t>
      </w:r>
      <w:r w:rsidRPr="00455FDF">
        <w:rPr>
          <w:rFonts w:asciiTheme="minorBidi" w:hAnsiTheme="minorBidi" w:cstheme="minorBidi"/>
          <w:shd w:val="clear" w:color="auto" w:fill="FFFFFF"/>
        </w:rPr>
        <w:t>NYU</w:t>
      </w:r>
      <w:r w:rsidRPr="00455FDF">
        <w:rPr>
          <w:rFonts w:asciiTheme="minorBidi" w:hAnsiTheme="minorBidi" w:cstheme="minorBidi"/>
          <w:shd w:val="clear" w:color="auto" w:fill="FFFFFF"/>
          <w:rtl/>
        </w:rPr>
        <w:t>) והסמכה כמומחה לליווי משא ומתן. כיועץ ארגוני בארץ ובחו"ל, לבן ניסיון עשיר בליווי של צוותים מולטי-דיסציפלינאריים בתחומי טכנולוגיה ושיווק כמו גם בתחום החינוך והחינוך המיוחד. </w:t>
      </w:r>
    </w:p>
    <w:p w:rsidR="00B10D14" w:rsidRPr="00A63C59" w:rsidRDefault="00B10D14" w:rsidP="00A63C59">
      <w:pPr>
        <w:rPr>
          <w:rFonts w:asciiTheme="minorBidi" w:eastAsia="Times New Roman" w:hAnsiTheme="minorBidi"/>
          <w:sz w:val="24"/>
          <w:szCs w:val="24"/>
          <w:rtl/>
        </w:rPr>
      </w:pPr>
    </w:p>
    <w:p w:rsidR="00B10D14" w:rsidRPr="00A63C59" w:rsidRDefault="00B10D14" w:rsidP="00A63C59">
      <w:pPr>
        <w:bidi w:val="0"/>
        <w:rPr>
          <w:rFonts w:asciiTheme="minorBidi" w:eastAsia="Times New Roman" w:hAnsiTheme="minorBidi"/>
          <w:sz w:val="24"/>
          <w:szCs w:val="24"/>
        </w:rPr>
      </w:pPr>
      <w:r w:rsidRPr="00A63C59">
        <w:rPr>
          <w:rFonts w:asciiTheme="minorBidi" w:hAnsiTheme="minorBidi"/>
          <w:sz w:val="24"/>
          <w:szCs w:val="24"/>
          <w:rtl/>
        </w:rPr>
        <w:br w:type="page"/>
      </w:r>
    </w:p>
    <w:p w:rsidR="00273390" w:rsidRPr="00AE0AF6" w:rsidRDefault="00273390" w:rsidP="00AE0AF6">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"אז איך הוא היה היום..." - ד"ר מיקי עופר ירום</w:t>
      </w:r>
    </w:p>
    <w:p w:rsidR="00815C9C" w:rsidRPr="00A63C59" w:rsidRDefault="00815C9C" w:rsidP="00815C9C">
      <w:pPr>
        <w:pStyle w:val="NormalWeb"/>
        <w:bidi/>
        <w:spacing w:before="0" w:beforeAutospacing="0" w:after="0" w:afterAutospacing="0" w:line="276" w:lineRule="auto"/>
        <w:rPr>
          <w:rFonts w:asciiTheme="minorBidi" w:hAnsiTheme="minorBidi" w:cstheme="minorBidi"/>
          <w:rtl/>
        </w:rPr>
      </w:pPr>
      <w:r w:rsidRPr="00A63C59">
        <w:rPr>
          <w:rFonts w:asciiTheme="minorBidi" w:hAnsiTheme="minorBidi" w:cstheme="minorBidi"/>
          <w:rtl/>
        </w:rPr>
        <w:t xml:space="preserve">הרצאת בסגנון </w:t>
      </w:r>
      <w:r w:rsidRPr="00A63C59">
        <w:rPr>
          <w:rFonts w:asciiTheme="minorBidi" w:hAnsiTheme="minorBidi" w:cstheme="minorBidi"/>
        </w:rPr>
        <w:t>TED</w:t>
      </w:r>
      <w:r>
        <w:rPr>
          <w:rFonts w:asciiTheme="minorBidi" w:hAnsiTheme="minorBidi" w:cstheme="minorBidi"/>
          <w:rtl/>
        </w:rPr>
        <w:t xml:space="preserve"> במליאה</w:t>
      </w:r>
    </w:p>
    <w:p w:rsidR="00815C9C" w:rsidRDefault="00815C9C" w:rsidP="00455FDF">
      <w:pPr>
        <w:pStyle w:val="NormalWeb"/>
        <w:bidi/>
        <w:spacing w:before="0" w:beforeAutospacing="0" w:after="160" w:afterAutospacing="0"/>
        <w:rPr>
          <w:rFonts w:asciiTheme="minorBidi" w:hAnsiTheme="minorBidi" w:cstheme="minorBidi"/>
          <w:shd w:val="clear" w:color="auto" w:fill="FFFFFF"/>
          <w:rtl/>
        </w:rPr>
      </w:pPr>
    </w:p>
    <w:p w:rsidR="00273390" w:rsidRPr="00455FDF" w:rsidRDefault="00273390"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שיח טיפולי עם צוותים חינוכיים בהקשר לתהליכי טיפול של תלמידי כיתותיהם</w:t>
      </w: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אחת מנקודות המפגש היום-יומיות בין תרפיסטיות באומנות למחנכות הוא רגע החזרה מחדר הטיפול לכיתת המטופל. בהזדמנות זו וברגעי מפגש נוספים כגון חדר המורים, מסדרון בית הספר ואף בישיבות צוות, פונה המחנכת לתרפיסטית ושואלת: "אז איך הוא/היא היה/היתה היום?!".</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שאלה זו משאירה תרפיסטיות רבות באלם.</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w:t>
      </w:r>
      <w:r w:rsidRPr="00A63C59">
        <w:rPr>
          <w:rFonts w:asciiTheme="minorBidi" w:hAnsiTheme="minorBidi" w:cstheme="minorBidi"/>
          <w:shd w:val="clear" w:color="auto" w:fill="FFFFFF"/>
          <w:rtl/>
        </w:rPr>
        <w:t>אתיקה המקצועית</w:t>
      </w:r>
      <w:r w:rsidRPr="00455FDF">
        <w:rPr>
          <w:rFonts w:asciiTheme="minorBidi" w:hAnsiTheme="minorBidi" w:cstheme="minorBidi"/>
          <w:shd w:val="clear" w:color="auto" w:fill="FFFFFF"/>
          <w:rtl/>
        </w:rPr>
        <w:t xml:space="preserve">, </w:t>
      </w:r>
      <w:r w:rsidRPr="00A63C59">
        <w:rPr>
          <w:rFonts w:asciiTheme="minorBidi" w:hAnsiTheme="minorBidi" w:cstheme="minorBidi"/>
          <w:shd w:val="clear" w:color="auto" w:fill="FFFFFF"/>
          <w:rtl/>
        </w:rPr>
        <w:t>המשקפת את הזהות המקצועית של מטפלים באומניות,</w:t>
      </w:r>
      <w:r w:rsidRPr="00455FDF">
        <w:rPr>
          <w:rFonts w:asciiTheme="minorBidi" w:hAnsiTheme="minorBidi" w:cstheme="minorBidi"/>
          <w:shd w:val="clear" w:color="auto" w:fill="FFFFFF"/>
          <w:rtl/>
        </w:rPr>
        <w:t xml:space="preserve"> מחייבת </w:t>
      </w:r>
      <w:r w:rsidRPr="00A63C59">
        <w:rPr>
          <w:rFonts w:asciiTheme="minorBidi" w:hAnsiTheme="minorBidi" w:cstheme="minorBidi"/>
          <w:shd w:val="clear" w:color="auto" w:fill="FFFFFF"/>
          <w:rtl/>
        </w:rPr>
        <w:t>שמירת סודיות וחסיון</w:t>
      </w:r>
      <w:r w:rsidRPr="00455FDF">
        <w:rPr>
          <w:rFonts w:asciiTheme="minorBidi" w:hAnsiTheme="minorBidi" w:cstheme="minorBidi"/>
          <w:shd w:val="clear" w:color="auto" w:fill="FFFFFF"/>
          <w:rtl/>
        </w:rPr>
        <w:t xml:space="preserve"> לגבי תהליכים המתרחשים בחדר הטיפול . </w:t>
      </w:r>
      <w:r w:rsidRPr="00A63C59">
        <w:rPr>
          <w:rFonts w:asciiTheme="minorBidi" w:hAnsiTheme="minorBidi" w:cstheme="minorBidi"/>
          <w:shd w:val="clear" w:color="auto" w:fill="FFFFFF"/>
          <w:rtl/>
        </w:rPr>
        <w:t>מצבם הרגיש של המטופלים, הפגיעות הרבה עימה הם מגיעים לחדר הטיפול יחד עם האמון הגדול אותו הם נותנים בתרפיסטית</w:t>
      </w:r>
      <w:r w:rsidRPr="00455FDF">
        <w:rPr>
          <w:rFonts w:asciiTheme="minorBidi" w:hAnsiTheme="minorBidi" w:cstheme="minorBidi"/>
          <w:shd w:val="clear" w:color="auto" w:fill="FFFFFF"/>
          <w:rtl/>
        </w:rPr>
        <w:t>,</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מקשות לשתף במידע. בנוסף, חוויית "רפואת המסדרון", בקשה למענה בנוגע לחוויות הרגשיות והסודות הכמוסים של המטופלים,</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ברגעי מפגש קצרים, במרחב הציבורי הבית ספרי,</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גורם לתרפיסטיות באומנויות רבות לחוסר אונים, בילבול, כעס, קונפליקט בין נאמנויות ואף לתחושת פגיעה בכבוד המטופלים ובכבודן.</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יחד עם החובה האתית לשמור על פרטיות המטופל, כללי האתיקה כוללים גם את ערך השמירה על טובתו של המטופל. עבודה טיפולית במערכת החינוך מחייבת שיתוף פעולה בצוות רב מקצועי (חוק זכויות החולה, 1996; קווים מנחים, 2018). מענה לצרכי הצוות החינוכי הפונה ומתעניין במצבו</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הרגשי של התלמיד, שיתוף הולם,</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תוך חשיבה על פרטיותו של המטופל ושמירה על כבודו, עשויים לסייע לתהליכים אישיים של המטופל בתוך מערכת החינוך.</w:t>
      </w:r>
      <w:r w:rsidR="0061735D">
        <w:rPr>
          <w:rFonts w:asciiTheme="minorBidi" w:hAnsiTheme="minorBidi" w:cstheme="minorBidi"/>
          <w:shd w:val="clear" w:color="auto" w:fill="FFFFFF"/>
          <w:rtl/>
        </w:rPr>
        <w:t xml:space="preserve"> </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נראה כי מענה מושכל לבקשת הצוות החינוכי למידע, יכול לסייע לתלמיד-המטופל לחוות חוויות טובות יותר במסגרת הכיתה ובית הספר, יכול ל</w:t>
      </w:r>
      <w:r w:rsidRPr="00A63C59">
        <w:rPr>
          <w:rFonts w:asciiTheme="minorBidi" w:hAnsiTheme="minorBidi" w:cstheme="minorBidi"/>
          <w:shd w:val="clear" w:color="auto" w:fill="FFFFFF"/>
          <w:rtl/>
        </w:rPr>
        <w:t>סייע לרווחתו הנפשית, ולאפשר לו איכות חיים טובה יותר</w:t>
      </w:r>
      <w:r w:rsidRPr="00455FDF">
        <w:rPr>
          <w:rFonts w:asciiTheme="minorBidi" w:hAnsiTheme="minorBidi" w:cstheme="minorBidi"/>
          <w:shd w:val="clear" w:color="auto" w:fill="FFFFFF"/>
          <w:rtl/>
        </w:rPr>
        <w:t>, שהן מטרות העל של הטיפול באמצעות אומנויות (הקוד האתי של יה"ת, 2019).</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בהרצאה זו נתייחס לחוויות המלוות תרפיסטיות במערכת החינוך, באותם רגעים בהם פונים אליהם הצוותים החינוכיים במטרה לקבל מידע אודות המטופל (</w:t>
      </w:r>
      <w:r w:rsidRPr="00A63C59">
        <w:rPr>
          <w:rFonts w:asciiTheme="minorBidi" w:hAnsiTheme="minorBidi" w:cstheme="minorBidi"/>
          <w:shd w:val="clear" w:color="auto" w:fill="FFFFFF"/>
        </w:rPr>
        <w:t>Buechler, 1998</w:t>
      </w:r>
      <w:r w:rsidRPr="00A63C59">
        <w:rPr>
          <w:rFonts w:asciiTheme="minorBidi" w:hAnsiTheme="minorBidi" w:cstheme="minorBidi"/>
          <w:shd w:val="clear" w:color="auto" w:fill="FFFFFF"/>
          <w:rtl/>
        </w:rPr>
        <w:t>)</w:t>
      </w:r>
      <w:r w:rsidRPr="00455FDF">
        <w:rPr>
          <w:rFonts w:asciiTheme="minorBidi" w:hAnsiTheme="minorBidi" w:cstheme="minorBidi"/>
          <w:shd w:val="clear" w:color="auto" w:fill="FFFFFF"/>
          <w:rtl/>
        </w:rPr>
        <w:t>.</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נבחן את חווייה של מחנכות בפרט וצוותים חינוכיים בכלל, וננסה להבין מה המשמעויות הגלויות והסמויות, בבקשה לקבל מידע אודות התלמידים שלהן הנמצאים בתהליך טיפולי (שורק, טל ודזירה, 2004).</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נדון ונגבש מענים משמעותיים למחנכות וצוותים חינוכיים, הן ברמת תפיסת העולם והן ברמת המענה הפרקטי.</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מענים שיהיו בהלימה לכללי האתיקה המקצועית שלנו המטפלות באמצעות אומנויות יחד עם התייחסות רצינית ובעלת ערך רגשי ומקצועי, למחנכות- השותפות שלנו</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בטיפוח עולמם (הרגשי והקוגנטיבי) של המטופלים.</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ביבליוגרפיה:</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 xml:space="preserve">הקוד האתי של יהת (2019). נדלה ביום 11.9.19 מתוך: </w:t>
      </w:r>
      <w:hyperlink r:id="rId8" w:history="1">
        <w:r w:rsidRPr="00455FDF">
          <w:rPr>
            <w:shd w:val="clear" w:color="auto" w:fill="FFFFFF"/>
          </w:rPr>
          <w:t>https://www.yahat.org/template/default.aspx?PageId=76</w:t>
        </w:r>
      </w:hyperlink>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חוק זכויות החולה התשנ"ו ( 1996). סעיף 20 עמ' 331.</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A63C59">
        <w:rPr>
          <w:rFonts w:asciiTheme="minorBidi" w:hAnsiTheme="minorBidi" w:cstheme="minorBidi"/>
          <w:shd w:val="clear" w:color="auto" w:fill="FFFFFF"/>
          <w:rtl/>
        </w:rPr>
        <w:t>מלאך פיינס, א'. (2011). שחיקה בעבודה. גורמים, תוצאות ודרכי התמודדות. תל אביב: מודן.</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lastRenderedPageBreak/>
        <w:t>קווים מנחים לעבודת מטפלים ממקצועות הבריאות ומטפלים באומנויות במערכת החינוך (2018). סעיף 2.8 עמ' 18.</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A63C59">
        <w:rPr>
          <w:rFonts w:asciiTheme="minorBidi" w:hAnsiTheme="minorBidi" w:cstheme="minorBidi"/>
          <w:shd w:val="clear" w:color="auto" w:fill="FFFFFF"/>
          <w:rtl/>
        </w:rPr>
        <w:t>שורק, צ. טל, ח. דזירה, פ. (2004) עומס יתר בעבודת המורה גורם להעדר זמן איכות להתייחסות אישית לתלמיד. נייר עמדה במסגרת "הצעד הקובע": תוכנית הסתדרות המורים לקידום החינוך. תל אביב, הסתדרות המורים בישראל.</w:t>
      </w:r>
    </w:p>
    <w:p w:rsidR="00273390" w:rsidRPr="00455FDF" w:rsidRDefault="00273390" w:rsidP="00C04764">
      <w:pPr>
        <w:pStyle w:val="NormalWeb"/>
        <w:spacing w:before="0" w:beforeAutospacing="0" w:after="160" w:afterAutospacing="0"/>
        <w:rPr>
          <w:rFonts w:asciiTheme="minorBidi" w:hAnsiTheme="minorBidi" w:cstheme="minorBidi"/>
          <w:shd w:val="clear" w:color="auto" w:fill="FFFFFF"/>
          <w:rtl/>
        </w:rPr>
      </w:pPr>
      <w:r w:rsidRPr="00A63C59">
        <w:rPr>
          <w:rFonts w:asciiTheme="minorBidi" w:hAnsiTheme="minorBidi" w:cstheme="minorBidi"/>
          <w:shd w:val="clear" w:color="auto" w:fill="FFFFFF"/>
        </w:rPr>
        <w:t>Buechler</w:t>
      </w:r>
      <w:r w:rsidRPr="00455FDF">
        <w:rPr>
          <w:rFonts w:asciiTheme="minorBidi" w:hAnsiTheme="minorBidi" w:cstheme="minorBidi"/>
          <w:shd w:val="clear" w:color="auto" w:fill="FFFFFF"/>
          <w:rtl/>
        </w:rPr>
        <w:t xml:space="preserve">, </w:t>
      </w:r>
      <w:r w:rsidRPr="00A63C59">
        <w:rPr>
          <w:rFonts w:asciiTheme="minorBidi" w:hAnsiTheme="minorBidi" w:cstheme="minorBidi"/>
          <w:shd w:val="clear" w:color="auto" w:fill="FFFFFF"/>
        </w:rPr>
        <w:t>S (1998). The analyst's experience of loneliness</w:t>
      </w:r>
      <w:r w:rsidRPr="00A63C59">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Contemporary Psychoanalysis</w:t>
      </w:r>
      <w:r w:rsidRPr="00A63C59">
        <w:rPr>
          <w:rFonts w:asciiTheme="minorBidi" w:hAnsiTheme="minorBidi" w:cstheme="minorBidi"/>
          <w:shd w:val="clear" w:color="auto" w:fill="FFFFFF"/>
          <w:rtl/>
        </w:rPr>
        <w:t xml:space="preserve">, </w:t>
      </w:r>
      <w:r w:rsidRPr="00A63C59">
        <w:rPr>
          <w:rFonts w:asciiTheme="minorBidi" w:hAnsiTheme="minorBidi" w:cstheme="minorBidi"/>
          <w:shd w:val="clear" w:color="auto" w:fill="FFFFFF"/>
        </w:rPr>
        <w:t>Vol 34</w:t>
      </w:r>
      <w:r w:rsidRPr="00A63C59">
        <w:rPr>
          <w:rFonts w:asciiTheme="minorBidi" w:hAnsiTheme="minorBidi" w:cstheme="minorBidi"/>
          <w:shd w:val="clear" w:color="auto" w:fill="FFFFFF"/>
          <w:rtl/>
        </w:rPr>
        <w:t>(1).</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hint="cs"/>
          <w:shd w:val="clear" w:color="auto" w:fill="FFFFFF"/>
          <w:rtl/>
        </w:rPr>
        <w:t>המרצה:</w:t>
      </w:r>
      <w:r w:rsidRPr="00455FDF">
        <w:rPr>
          <w:rFonts w:asciiTheme="minorBidi" w:hAnsiTheme="minorBidi" w:cstheme="minorBidi"/>
          <w:shd w:val="clear" w:color="auto" w:fill="FFFFFF"/>
          <w:rtl/>
        </w:rPr>
        <w:t xml:space="preserve"> </w:t>
      </w:r>
    </w:p>
    <w:p w:rsidR="00273390"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ד"ר מיקי עופר ירום</w:t>
      </w:r>
      <w:r w:rsidRPr="00455FDF">
        <w:rPr>
          <w:rFonts w:asciiTheme="minorBidi" w:hAnsiTheme="minorBidi" w:cstheme="minorBidi" w:hint="cs"/>
          <w:shd w:val="clear" w:color="auto" w:fill="FFFFFF"/>
          <w:rtl/>
        </w:rPr>
        <w:t xml:space="preserve"> </w:t>
      </w:r>
      <w:r w:rsidR="00273390" w:rsidRPr="00455FDF">
        <w:rPr>
          <w:rFonts w:asciiTheme="minorBidi" w:hAnsiTheme="minorBidi" w:cstheme="minorBidi"/>
          <w:shd w:val="clear" w:color="auto" w:fill="FFFFFF"/>
          <w:rtl/>
        </w:rPr>
        <w:t>-דרמה תרפיסטית מזה 18 שנים, מרצה במכללת סמינר הקיבוצים במחלקה לחינוך מיוחד ומדריכת תרפיסטיות במתי"א חולון. מרכזת ומלמדת בקורס ההתאמה לעובדי מקצועות הבריאות במשרד החינוך- המתקיים בסמינר הקיבוצים.</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עבודה במערכת החינוך המיוחד במשך 20 שנים, כמחנכת וכתרפיסטית.</w:t>
      </w:r>
    </w:p>
    <w:p w:rsidR="00273390" w:rsidRPr="00455FDF" w:rsidRDefault="00273390"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תרפיסטית בקליניקה פרטית בגבעת שמואל, טיפול פרטני והדרכת הורים לילדים עם בעיות רגשיות ובעיות התנהגות.</w:t>
      </w:r>
    </w:p>
    <w:p w:rsidR="00273390" w:rsidRPr="00A63C59" w:rsidRDefault="00273390" w:rsidP="00A63C59">
      <w:pPr>
        <w:pStyle w:val="NormalWeb"/>
        <w:bidi/>
        <w:spacing w:before="0" w:beforeAutospacing="0" w:after="0" w:afterAutospacing="0" w:line="276" w:lineRule="auto"/>
        <w:ind w:left="293"/>
        <w:rPr>
          <w:rFonts w:asciiTheme="minorBidi" w:hAnsiTheme="minorBidi" w:cstheme="minorBidi"/>
          <w:rtl/>
        </w:rPr>
      </w:pPr>
    </w:p>
    <w:p w:rsidR="00273390" w:rsidRPr="00A63C59" w:rsidRDefault="00273390" w:rsidP="00A63C59">
      <w:pPr>
        <w:pStyle w:val="NormalWeb"/>
        <w:bidi/>
        <w:spacing w:before="0" w:beforeAutospacing="0" w:after="0" w:afterAutospacing="0" w:line="276" w:lineRule="auto"/>
        <w:ind w:left="293"/>
        <w:rPr>
          <w:rFonts w:asciiTheme="minorBidi" w:hAnsiTheme="minorBidi" w:cstheme="minorBidi"/>
          <w:rtl/>
        </w:rPr>
      </w:pPr>
    </w:p>
    <w:p w:rsidR="00273390" w:rsidRPr="00A63C59" w:rsidRDefault="00273390" w:rsidP="00A63C59">
      <w:pPr>
        <w:bidi w:val="0"/>
        <w:rPr>
          <w:rFonts w:asciiTheme="minorBidi" w:eastAsia="Times New Roman" w:hAnsiTheme="minorBidi"/>
          <w:sz w:val="24"/>
          <w:szCs w:val="24"/>
        </w:rPr>
      </w:pPr>
      <w:r w:rsidRPr="00A63C59">
        <w:rPr>
          <w:rFonts w:asciiTheme="minorBidi" w:hAnsiTheme="minorBidi"/>
          <w:sz w:val="24"/>
          <w:szCs w:val="24"/>
          <w:rtl/>
        </w:rPr>
        <w:br w:type="page"/>
      </w:r>
    </w:p>
    <w:p w:rsidR="00B10D14" w:rsidRDefault="00B10D14" w:rsidP="00AE0AF6">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מסע לטיהור רוחות רפאים</w:t>
      </w:r>
      <w:r w:rsidRPr="00AE0AF6">
        <w:rPr>
          <w:rFonts w:asciiTheme="minorBidi" w:eastAsia="Times New Roman" w:hAnsiTheme="minorBidi"/>
          <w:sz w:val="32"/>
          <w:szCs w:val="32"/>
        </w:rPr>
        <w:t xml:space="preserve"> - </w:t>
      </w:r>
      <w:r w:rsidRPr="00AE0AF6">
        <w:rPr>
          <w:rFonts w:asciiTheme="minorBidi" w:eastAsia="Times New Roman" w:hAnsiTheme="minorBidi"/>
          <w:sz w:val="32"/>
          <w:szCs w:val="32"/>
          <w:rtl/>
        </w:rPr>
        <w:t>טל זיסקינד</w:t>
      </w:r>
    </w:p>
    <w:p w:rsidR="00815C9C" w:rsidRPr="00A63C59" w:rsidRDefault="00815C9C" w:rsidP="00815C9C">
      <w:pPr>
        <w:pStyle w:val="NormalWeb"/>
        <w:bidi/>
        <w:spacing w:before="0" w:beforeAutospacing="0" w:after="0" w:afterAutospacing="0" w:line="276" w:lineRule="auto"/>
        <w:rPr>
          <w:rFonts w:asciiTheme="minorBidi" w:hAnsiTheme="minorBidi" w:cstheme="minorBidi"/>
          <w:rtl/>
        </w:rPr>
      </w:pPr>
      <w:r w:rsidRPr="00A63C59">
        <w:rPr>
          <w:rFonts w:asciiTheme="minorBidi" w:hAnsiTheme="minorBidi" w:cstheme="minorBidi"/>
          <w:rtl/>
        </w:rPr>
        <w:t xml:space="preserve">הרצאת בסגנון </w:t>
      </w:r>
      <w:r w:rsidRPr="00A63C59">
        <w:rPr>
          <w:rFonts w:asciiTheme="minorBidi" w:hAnsiTheme="minorBidi" w:cstheme="minorBidi"/>
        </w:rPr>
        <w:t>TED</w:t>
      </w:r>
      <w:r>
        <w:rPr>
          <w:rFonts w:asciiTheme="minorBidi" w:hAnsiTheme="minorBidi" w:cstheme="minorBidi"/>
          <w:rtl/>
        </w:rPr>
        <w:t xml:space="preserve"> במליאה</w:t>
      </w:r>
    </w:p>
    <w:p w:rsidR="00D32E39" w:rsidRPr="00D32E39" w:rsidRDefault="00D32E39" w:rsidP="00A63C59">
      <w:pPr>
        <w:bidi w:val="0"/>
        <w:spacing w:after="0" w:line="240" w:lineRule="auto"/>
        <w:rPr>
          <w:rFonts w:asciiTheme="minorBidi" w:eastAsia="Times New Roman" w:hAnsiTheme="minorBidi"/>
          <w:sz w:val="24"/>
          <w:szCs w:val="24"/>
        </w:rPr>
      </w:pP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מעשה בילד, סייעת, הורים ומטפלת שהתאגדו יחדיו נגד רוחות הרשע. </w:t>
      </w:r>
    </w:p>
    <w:p w:rsidR="00D32E39" w:rsidRPr="00D32E39" w:rsidRDefault="00D32E39" w:rsidP="00A63C59">
      <w:pPr>
        <w:spacing w:after="200" w:line="240" w:lineRule="auto"/>
        <w:rPr>
          <w:rFonts w:asciiTheme="minorBidi" w:eastAsia="Times New Roman" w:hAnsiTheme="minorBidi"/>
          <w:sz w:val="24"/>
          <w:szCs w:val="24"/>
          <w:rtl/>
        </w:rPr>
      </w:pPr>
      <w:r w:rsidRPr="00D32E39">
        <w:rPr>
          <w:rFonts w:asciiTheme="minorBidi" w:eastAsia="Times New Roman" w:hAnsiTheme="minorBidi"/>
          <w:i/>
          <w:iCs/>
          <w:sz w:val="24"/>
          <w:szCs w:val="24"/>
          <w:rtl/>
        </w:rPr>
        <w:t>"בלילה, כששכב נ. במיטתו וניסה להירדם כמו כל לילה, שמע דפיקות על החלון. "מי זה" שאל "מי זה?" מותק זו את?" מותק היתה הכלבה המתוקה שלו שכששמעה את שמה הגיעה וליקקה אותו. נ. נרגע לרגע ואז שמע דפיקה מאחורי דלת חדרו. הוא קם בזהירות, מחזיק את מותק בקולר כדיי שתשמור עליו, אולם אף אחד לא היה מאחורי הדלת.</w:t>
      </w:r>
    </w:p>
    <w:p w:rsidR="00D32E39" w:rsidRPr="00D32E39" w:rsidRDefault="00D32E39" w:rsidP="00A63C59">
      <w:pPr>
        <w:spacing w:after="200" w:line="240" w:lineRule="auto"/>
        <w:rPr>
          <w:rFonts w:asciiTheme="minorBidi" w:eastAsia="Times New Roman" w:hAnsiTheme="minorBidi"/>
          <w:sz w:val="24"/>
          <w:szCs w:val="24"/>
          <w:rtl/>
        </w:rPr>
      </w:pPr>
      <w:r w:rsidRPr="00D32E39">
        <w:rPr>
          <w:rFonts w:asciiTheme="minorBidi" w:eastAsia="Times New Roman" w:hAnsiTheme="minorBidi"/>
          <w:i/>
          <w:iCs/>
          <w:sz w:val="24"/>
          <w:szCs w:val="24"/>
          <w:rtl/>
        </w:rPr>
        <w:t>נ. חזר למיטה וביקש ממותק לשכב על ידו ולשמור עליו. כנראה שנרדם זמן מה, אך אז התעורר למשמע רוחות חזקות ושורקות. הוא התיישב על מיטתו וראה גם את מותק מזדקפת מיד. "מי זה? זה אתה צ'רלי? תפסיק, אני בכלל לא רציתי להשתתף בסיאנס הזה, זה ירון שכנע אותנו". ..</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תמיד חשבתי שהטיפול בילדים, במרחב הקליניקה הפרטית, עדיף על טיפול בבית הספר. ההרצאה שלפניכם מפריכה עמדה זו.</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הגיע אלי ילד עמוס פחדים וסיוטי לילה והחלטנו לצאת למסע שירחיק או לפחות יקטין את הפחדים הללו. היה לי ברור שאצטרך הרבה תומכים בדרך הזו, כיוון ש 45 דקות בשבוע בבית ספר, אינן מספיקות כדיי לייצר את השינוי המיוחל.</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הגילוי הגדול היה , שחוץ ממנו וממני, יש עוד אנשים טובים בדרך, שיכולים לתמוך בטיפול ולהגיע לתוצאות מרחיקות לכת. הזמנו לחדר הטיפולים בבית הספר, את הסייעת, ההורים והמחנכת אשר למדו את שפת הטיפול ותרגלו את מה שלמדנו בחיי היום יום של הילד. </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הטיפול כלל כלים מתחום הפסיכודרמה, האומנות, הצילום, ביביליותרפיה ו</w:t>
      </w:r>
      <w:r w:rsidRPr="00455FDF">
        <w:rPr>
          <w:rFonts w:asciiTheme="minorBidi" w:hAnsiTheme="minorBidi" w:cstheme="minorBidi"/>
          <w:shd w:val="clear" w:color="auto" w:fill="FFFFFF"/>
        </w:rPr>
        <w:t>CBT</w:t>
      </w:r>
      <w:r w:rsidRPr="00455FDF">
        <w:rPr>
          <w:rFonts w:asciiTheme="minorBidi" w:hAnsiTheme="minorBidi" w:cstheme="minorBidi"/>
          <w:shd w:val="clear" w:color="auto" w:fill="FFFFFF"/>
          <w:rtl/>
        </w:rPr>
        <w:t>.</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בהרצאה אביא סיפור שכתבנו יחד, המביא בתוכו את התהליך הטיפולי שעבר ומדגיש את כוחו של צוות מסייע.</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ביביליוגרפיה</w:t>
      </w:r>
      <w:r w:rsidR="00455FDF">
        <w:rPr>
          <w:rFonts w:asciiTheme="minorBidi" w:hAnsiTheme="minorBidi" w:cstheme="minorBidi" w:hint="cs"/>
          <w:shd w:val="clear" w:color="auto" w:fill="FFFFFF"/>
          <w:rtl/>
        </w:rPr>
        <w:t>:</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זאנטקרן ש.,שרון י. (2018), הפרוטוקול הגמיש, הוצאת המרכז לוויסות רגשי. תל אביב.</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מירון ע., עישר נ. (2013), להפחיד את הפחד, הוצאת "פסגות" תל אביב.</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ליהי.ר. (2013) שיטות בטיפול קוגניטיבי. הוצאת "אח". תרגמה: אלה רבינוביץ'.</w:t>
      </w:r>
    </w:p>
    <w:p w:rsidR="00D32E39" w:rsidRPr="00455FDF" w:rsidRDefault="00D32E39"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המ</w:t>
      </w:r>
      <w:r w:rsidR="00AE0AF6" w:rsidRPr="00455FDF">
        <w:rPr>
          <w:rFonts w:asciiTheme="minorBidi" w:hAnsiTheme="minorBidi" w:cstheme="minorBidi" w:hint="cs"/>
          <w:shd w:val="clear" w:color="auto" w:fill="FFFFFF"/>
          <w:rtl/>
        </w:rPr>
        <w:t>רצה</w:t>
      </w:r>
      <w:r w:rsidRPr="00455FDF">
        <w:rPr>
          <w:rFonts w:asciiTheme="minorBidi" w:hAnsiTheme="minorBidi" w:cstheme="minorBidi"/>
          <w:shd w:val="clear" w:color="auto" w:fill="FFFFFF"/>
          <w:rtl/>
        </w:rPr>
        <w:t xml:space="preserve">: טל זיסקינד </w:t>
      </w:r>
      <w:r w:rsidRPr="00455FDF">
        <w:rPr>
          <w:rFonts w:asciiTheme="minorBidi" w:hAnsiTheme="minorBidi" w:cstheme="minorBidi"/>
          <w:shd w:val="clear" w:color="auto" w:fill="FFFFFF"/>
        </w:rPr>
        <w:t>MA</w:t>
      </w:r>
      <w:r w:rsidRPr="00455FDF">
        <w:rPr>
          <w:rFonts w:asciiTheme="minorBidi" w:hAnsiTheme="minorBidi" w:cstheme="minorBidi"/>
          <w:shd w:val="clear" w:color="auto" w:fill="FFFFFF"/>
          <w:rtl/>
        </w:rPr>
        <w:t>, מטפלת בפסיכודרמה 23 שנה. מרצה בסמינר הקיבוצים, מכללת תל- חי, בפקולטה לרפואה "זיו", בי"ח שונים בארץ. מנחה קבוצות רופאים, אחיות, מורים וסטודנטים. בעלת הכשרה נוספת בטיפול משפחתי ו</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CBT</w:t>
      </w:r>
      <w:r w:rsidRPr="00455FDF">
        <w:rPr>
          <w:rFonts w:asciiTheme="minorBidi" w:hAnsiTheme="minorBidi" w:cstheme="minorBidi"/>
          <w:shd w:val="clear" w:color="auto" w:fill="FFFFFF"/>
          <w:rtl/>
        </w:rPr>
        <w:t>. עובדת משרד החינוך במחלקה פסיכיאטרית לנוער בצפת, ובמתי"א</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קריית שמונה.</w:t>
      </w:r>
    </w:p>
    <w:p w:rsidR="00D32E39" w:rsidRPr="00A63C59" w:rsidRDefault="00D32E39" w:rsidP="00A63C59">
      <w:pPr>
        <w:bidi w:val="0"/>
        <w:rPr>
          <w:rFonts w:asciiTheme="minorBidi" w:eastAsia="Times New Roman" w:hAnsiTheme="minorBidi"/>
          <w:sz w:val="24"/>
          <w:szCs w:val="24"/>
        </w:rPr>
      </w:pPr>
      <w:r w:rsidRPr="00A63C59">
        <w:rPr>
          <w:rFonts w:asciiTheme="minorBidi" w:hAnsiTheme="minorBidi"/>
          <w:sz w:val="24"/>
          <w:szCs w:val="24"/>
          <w:rtl/>
        </w:rPr>
        <w:br w:type="page"/>
      </w:r>
    </w:p>
    <w:p w:rsidR="00B10D14" w:rsidRDefault="00B10D14" w:rsidP="00AE0AF6">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כתיבת שירים - רבקה פלזנשטיין</w:t>
      </w:r>
    </w:p>
    <w:p w:rsidR="00815C9C" w:rsidRPr="00A63C59" w:rsidRDefault="00815C9C" w:rsidP="00815C9C">
      <w:pPr>
        <w:pStyle w:val="NormalWeb"/>
        <w:bidi/>
        <w:spacing w:before="0" w:beforeAutospacing="0" w:after="0" w:afterAutospacing="0" w:line="276" w:lineRule="auto"/>
        <w:rPr>
          <w:rFonts w:asciiTheme="minorBidi" w:hAnsiTheme="minorBidi" w:cstheme="minorBidi"/>
          <w:rtl/>
        </w:rPr>
      </w:pPr>
      <w:r w:rsidRPr="00A63C59">
        <w:rPr>
          <w:rFonts w:asciiTheme="minorBidi" w:hAnsiTheme="minorBidi" w:cstheme="minorBidi"/>
          <w:rtl/>
        </w:rPr>
        <w:t xml:space="preserve">הרצאת בסגנון </w:t>
      </w:r>
      <w:r w:rsidRPr="00A63C59">
        <w:rPr>
          <w:rFonts w:asciiTheme="minorBidi" w:hAnsiTheme="minorBidi" w:cstheme="minorBidi"/>
        </w:rPr>
        <w:t>TED</w:t>
      </w:r>
      <w:r>
        <w:rPr>
          <w:rFonts w:asciiTheme="minorBidi" w:hAnsiTheme="minorBidi" w:cstheme="minorBidi"/>
          <w:rtl/>
        </w:rPr>
        <w:t xml:space="preserve"> במליאה</w:t>
      </w:r>
    </w:p>
    <w:p w:rsidR="00815C9C" w:rsidRPr="00AE0AF6" w:rsidRDefault="00815C9C" w:rsidP="00AE0AF6">
      <w:pPr>
        <w:rPr>
          <w:rFonts w:asciiTheme="minorBidi" w:eastAsia="Times New Roman" w:hAnsiTheme="minorBidi"/>
          <w:sz w:val="32"/>
          <w:szCs w:val="32"/>
          <w:rtl/>
        </w:rPr>
      </w:pP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כיתה ח' לקויות למידה בבית-ספר רגיל,</w:t>
      </w:r>
      <w:r w:rsidR="0061735D">
        <w:rPr>
          <w:rFonts w:asciiTheme="minorBidi" w:hAnsiTheme="minorBidi" w:cstheme="minorBidi"/>
          <w:shd w:val="clear" w:color="auto" w:fill="FFFFFF"/>
          <w:rtl/>
        </w:rPr>
        <w:t xml:space="preserve"> </w:t>
      </w:r>
      <w:r w:rsidR="00AE0AF6" w:rsidRPr="00455FDF">
        <w:rPr>
          <w:rFonts w:asciiTheme="minorBidi" w:hAnsiTheme="minorBidi" w:cstheme="minorBidi"/>
          <w:shd w:val="clear" w:color="auto" w:fill="FFFFFF"/>
          <w:rtl/>
        </w:rPr>
        <w:t>"ברקאי" קרני-שומרון</w:t>
      </w:r>
      <w:r w:rsidR="00AE0AF6" w:rsidRPr="00455FDF">
        <w:rPr>
          <w:rFonts w:asciiTheme="minorBidi" w:hAnsiTheme="minorBidi" w:cstheme="minorBidi" w:hint="cs"/>
          <w:shd w:val="clear" w:color="auto" w:fill="FFFFFF"/>
          <w:rtl/>
        </w:rPr>
        <w:t>,</w:t>
      </w:r>
      <w:r w:rsidR="00AE0AF6" w:rsidRPr="00455FDF">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עסקה במיזם יצירתי להתמודדות עם המעבר של תלמידי הכיתה לתיכון. כתיבת מילים חדשות לשיר קיים, ביצוע השיר ויצירת קליפ -</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היווה תהליך אינטרדיסציפלינרי של ארבעה אנשי מקצוע מתחומי הוראה \ טיפול \ הדרכה שונים, אשר אף מועסקים מטעם גורמים שונים בתוך בית הספר. </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נדמה כי הפעילות הרב חושית של תהליך משמעותי- שיתופי, להשגת מטרות רגשיות, חברתיות, לימודיות, יצירתיות הצליחה למנף את ביטוי חששות התלמידים לקראת המעבר ברמה שהתערבות בערוץ אחד על-ידי איש מקצוע זה או אחר לא הייתה משיגה. </w:t>
      </w:r>
    </w:p>
    <w:p w:rsidR="00C50FBD" w:rsidRPr="00455FDF" w:rsidRDefault="00C50FBD"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המעבר:</w:t>
      </w:r>
      <w:r w:rsidR="00815C9C">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לתלמידי הכיתה היה צפוי המעבר לתיכון עם שינויים רבים. במגזר הדתי יש הבדלים בין בתי-ספר מבחינת סטנדרטים של קיום מצוות, ולעיתים מדובר גם במעבר בין המגורים בבית למסגרת של פנימייה. בתקופה המקבילה לתקופת ההתבגרות. הנערים מתמודדים עם שינויים גופניים, חברתיים ורגשיים ושאלות של זהות והגדרה עצמית, עם בלבול ועוצמות רגשיות. על-כן לעיתים מידלדלים כוחות ההתמודדות, כוחות האגו, והצורך בהסתגלות למסגרת חדשה הנה מאתגרת באופן מיוחד. </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במהלך שנת הלימודים התלמידים עסקו בהכנות למעבר. הדרך לוותה במורכבויות, והרגשות שהציפו את התלמידים היו קשורים בחששות מפני הפרידה מהמוכר והבטוח. עלו רגשות עזים סביב הלא-נודע. </w:t>
      </w:r>
    </w:p>
    <w:p w:rsidR="00C50FBD" w:rsidRPr="00455FDF" w:rsidRDefault="00C50FBD"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כתיבת שירים כתהליך טיפולי בכיתה כקבוצה:</w:t>
      </w:r>
      <w:r w:rsidR="00815C9C">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השיר מארגן את החומר הרגשי ואת החשיבה וממקד אותם. למוסיקה סגולות שעוזרות לקשר הקבוצתי. כתיבת שיר וביצועו מחזקים את ה"אני" או את ה"אני הקבוצתי". השיר הוא כלי הבעתי ותקשורתי. השיר מבטא באופן מוחשי תכנים ורגשות שקיימים בעולם הפנימי. שירים יכולים להביע הצהרות שמוסיקה לבד ומילים לבד לא יכולות (פרנק שוובל, 1997). קיימת לגיטימציה לכל דמיון. השיר יכול להכיל סודות, רצונות, בקשות ומשאלות. הוא יכול להתמקד בקונפליקטים ובו-זמנית להציע גם דרכי התמודדות ופתרון (אמיר, 1999).</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כתיבת שיר בקבוצה מהווה ביסוס והעמקה של האינטראקציות בין חברי הקבוצה (אמיר, 1999). התוצר המוגמר מהווה סימבול קונקרטי של הוויה פנימית. השיר מהווה ראי ונותן תקפות למה שמתרחש בעולם הפנימי. הרגש הופך להיות אובייקט שאפשר להתרחק ממנו ולבחון אותו מזווית שונה. הביטוי הקולי בשירת השיר, בהקלטה והסרטה של ביצוע השיר, מאפשרים התייחסות לדברים באופן גלוי ומוחשי (אמיר, 1999). השיר יכול לתפקד כאובייקט מעבר, ועל ידי כך לעזור בהתמודדות עם חרדה ועם נושאים אישיים חשובים אחרים (פרנק שוובל, 1997).</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על התהליך הקבוצתי של כיתה ח' – בליווי הצוות האינטרדיסציפלינרי:</w:t>
      </w:r>
    </w:p>
    <w:p w:rsidR="00C50FBD" w:rsidRPr="00A63C59" w:rsidRDefault="00C50FBD" w:rsidP="00A63C59">
      <w:pPr>
        <w:pStyle w:val="NormalWeb"/>
        <w:numPr>
          <w:ilvl w:val="0"/>
          <w:numId w:val="12"/>
        </w:numPr>
        <w:bidi/>
        <w:spacing w:before="0" w:beforeAutospacing="0" w:after="0" w:afterAutospacing="0"/>
        <w:ind w:right="-874"/>
        <w:textAlignment w:val="baseline"/>
        <w:rPr>
          <w:rFonts w:asciiTheme="minorBidi" w:hAnsiTheme="minorBidi" w:cstheme="minorBidi"/>
          <w:rtl/>
        </w:rPr>
      </w:pPr>
      <w:r w:rsidRPr="00A63C59">
        <w:rPr>
          <w:rFonts w:asciiTheme="minorBidi" w:hAnsiTheme="minorBidi" w:cstheme="minorBidi"/>
          <w:shd w:val="clear" w:color="auto" w:fill="FFFFFF"/>
          <w:rtl/>
        </w:rPr>
        <w:t>מחנך הכיתה יזם את הפעילות הכיתתית, סייע לתלמידים בתרגום השיר וניהל את המיזם מבחינה פרקטית וטכנית.</w:t>
      </w:r>
      <w:r w:rsidR="0061735D">
        <w:rPr>
          <w:rFonts w:asciiTheme="minorBidi" w:hAnsiTheme="minorBidi" w:cstheme="minorBidi"/>
          <w:shd w:val="clear" w:color="auto" w:fill="FFFFFF"/>
          <w:rtl/>
        </w:rPr>
        <w:t xml:space="preserve"> </w:t>
      </w:r>
    </w:p>
    <w:p w:rsidR="00C50FBD" w:rsidRPr="00A63C59" w:rsidRDefault="00C50FBD" w:rsidP="00A63C59">
      <w:pPr>
        <w:pStyle w:val="NormalWeb"/>
        <w:numPr>
          <w:ilvl w:val="0"/>
          <w:numId w:val="12"/>
        </w:numPr>
        <w:bidi/>
        <w:spacing w:before="0" w:beforeAutospacing="0" w:after="0" w:afterAutospacing="0"/>
        <w:ind w:right="-874"/>
        <w:textAlignment w:val="baseline"/>
        <w:rPr>
          <w:rFonts w:asciiTheme="minorBidi" w:hAnsiTheme="minorBidi" w:cstheme="minorBidi"/>
          <w:rtl/>
        </w:rPr>
      </w:pPr>
      <w:r w:rsidRPr="00A63C59">
        <w:rPr>
          <w:rFonts w:asciiTheme="minorBidi" w:hAnsiTheme="minorBidi" w:cstheme="minorBidi"/>
          <w:shd w:val="clear" w:color="auto" w:fill="FFFFFF"/>
          <w:rtl/>
        </w:rPr>
        <w:t>תרפיסטית במוסיקה, מתי"א שומרון, עסקה בביטוי הרגשי אצל התלמידים, תוך סיוע בהמשגת החששות והצרכים.</w:t>
      </w:r>
      <w:r w:rsidR="0061735D">
        <w:rPr>
          <w:rFonts w:asciiTheme="minorBidi" w:hAnsiTheme="minorBidi" w:cstheme="minorBidi"/>
          <w:shd w:val="clear" w:color="auto" w:fill="FFFFFF"/>
          <w:rtl/>
        </w:rPr>
        <w:t xml:space="preserve"> </w:t>
      </w:r>
    </w:p>
    <w:p w:rsidR="00C50FBD" w:rsidRPr="00A63C59" w:rsidRDefault="00C50FBD" w:rsidP="00A63C59">
      <w:pPr>
        <w:pStyle w:val="NormalWeb"/>
        <w:numPr>
          <w:ilvl w:val="0"/>
          <w:numId w:val="12"/>
        </w:numPr>
        <w:bidi/>
        <w:spacing w:before="0" w:beforeAutospacing="0" w:after="0" w:afterAutospacing="0"/>
        <w:ind w:right="-874"/>
        <w:textAlignment w:val="baseline"/>
        <w:rPr>
          <w:rFonts w:asciiTheme="minorBidi" w:hAnsiTheme="minorBidi" w:cstheme="minorBidi"/>
          <w:rtl/>
        </w:rPr>
      </w:pPr>
      <w:r w:rsidRPr="00A63C59">
        <w:rPr>
          <w:rFonts w:asciiTheme="minorBidi" w:hAnsiTheme="minorBidi" w:cstheme="minorBidi"/>
          <w:shd w:val="clear" w:color="auto" w:fill="FFFFFF"/>
          <w:rtl/>
        </w:rPr>
        <w:t xml:space="preserve">המורה לאנגלית לימדה את מילות השיר </w:t>
      </w:r>
      <w:hyperlink r:id="rId9" w:history="1">
        <w:r w:rsidRPr="00A63C59">
          <w:rPr>
            <w:rStyle w:val="Hyperlink"/>
            <w:rFonts w:asciiTheme="minorBidi" w:hAnsiTheme="minorBidi" w:cstheme="minorBidi"/>
            <w:color w:val="auto"/>
            <w:u w:val="none"/>
            <w:shd w:val="clear" w:color="auto" w:fill="FFFFFF"/>
          </w:rPr>
          <w:t>Benj Pasek</w:t>
        </w:r>
      </w:hyperlink>
      <w:r w:rsidRPr="00A63C59">
        <w:rPr>
          <w:rFonts w:asciiTheme="minorBidi" w:hAnsiTheme="minorBidi" w:cstheme="minorBidi"/>
          <w:shd w:val="clear" w:color="auto" w:fill="FFFFFF"/>
          <w:rtl/>
        </w:rPr>
        <w:t> </w:t>
      </w:r>
      <w:r w:rsidRPr="00A63C59">
        <w:rPr>
          <w:rFonts w:asciiTheme="minorBidi" w:hAnsiTheme="minorBidi" w:cstheme="minorBidi"/>
          <w:shd w:val="clear" w:color="auto" w:fill="FFFFFF"/>
        </w:rPr>
        <w:t>and</w:t>
      </w:r>
      <w:r w:rsidRPr="00A63C59">
        <w:rPr>
          <w:rFonts w:asciiTheme="minorBidi" w:hAnsiTheme="minorBidi" w:cstheme="minorBidi"/>
          <w:shd w:val="clear" w:color="auto" w:fill="FFFFFF"/>
          <w:rtl/>
        </w:rPr>
        <w:t> </w:t>
      </w:r>
      <w:hyperlink r:id="rId10" w:history="1">
        <w:r w:rsidRPr="00A63C59">
          <w:rPr>
            <w:rStyle w:val="Hyperlink"/>
            <w:rFonts w:asciiTheme="minorBidi" w:hAnsiTheme="minorBidi" w:cstheme="minorBidi"/>
            <w:color w:val="auto"/>
            <w:u w:val="none"/>
            <w:shd w:val="clear" w:color="auto" w:fill="FFFFFF"/>
          </w:rPr>
          <w:t>Justin Paul</w:t>
        </w:r>
      </w:hyperlink>
      <w:r w:rsidR="0061735D">
        <w:rPr>
          <w:rFonts w:asciiTheme="minorBidi" w:hAnsiTheme="minorBidi" w:cstheme="minorBidi"/>
          <w:shd w:val="clear" w:color="auto" w:fill="FFFFFF"/>
        </w:rPr>
        <w:t xml:space="preserve"> </w:t>
      </w:r>
      <w:r w:rsidRPr="00A63C59">
        <w:rPr>
          <w:rFonts w:asciiTheme="minorBidi" w:hAnsiTheme="minorBidi" w:cstheme="minorBidi"/>
        </w:rPr>
        <w:t>Waving Through a Window</w:t>
      </w:r>
      <w:r w:rsidRPr="00A63C59">
        <w:rPr>
          <w:rFonts w:asciiTheme="minorBidi" w:hAnsiTheme="minorBidi" w:cstheme="minorBidi"/>
          <w:rtl/>
        </w:rPr>
        <w:t xml:space="preserve"> /</w:t>
      </w:r>
      <w:r w:rsidR="0061735D">
        <w:rPr>
          <w:rFonts w:asciiTheme="minorBidi" w:hAnsiTheme="minorBidi" w:cstheme="minorBidi"/>
          <w:rtl/>
        </w:rPr>
        <w:t xml:space="preserve"> </w:t>
      </w:r>
      <w:r w:rsidRPr="00A63C59">
        <w:rPr>
          <w:rFonts w:asciiTheme="minorBidi" w:hAnsiTheme="minorBidi" w:cstheme="minorBidi"/>
          <w:rtl/>
        </w:rPr>
        <w:t xml:space="preserve">מתוך המחזמר </w:t>
      </w:r>
      <w:r w:rsidRPr="00A63C59">
        <w:rPr>
          <w:rFonts w:asciiTheme="minorBidi" w:hAnsiTheme="minorBidi" w:cstheme="minorBidi"/>
          <w:shd w:val="clear" w:color="auto" w:fill="FFFFFF"/>
        </w:rPr>
        <w:t>Dear Evan Hansen</w:t>
      </w:r>
      <w:r w:rsidRPr="00A63C59">
        <w:rPr>
          <w:rFonts w:asciiTheme="minorBidi" w:hAnsiTheme="minorBidi" w:cstheme="minorBidi"/>
          <w:shd w:val="clear" w:color="auto" w:fill="FFFFFF"/>
          <w:rtl/>
        </w:rPr>
        <w:t>. שיר שמבטא חרדה של נער סביב רגשות הבדידות שחווה לצד הכמיהה לנראות ולקשר חברתי.</w:t>
      </w:r>
      <w:r w:rsidR="0061735D">
        <w:rPr>
          <w:rFonts w:asciiTheme="minorBidi" w:hAnsiTheme="minorBidi" w:cstheme="minorBidi"/>
          <w:shd w:val="clear" w:color="auto" w:fill="FFFFFF"/>
          <w:rtl/>
        </w:rPr>
        <w:t xml:space="preserve"> </w:t>
      </w:r>
    </w:p>
    <w:p w:rsidR="00C50FBD" w:rsidRPr="00A63C59" w:rsidRDefault="00C50FBD" w:rsidP="00A63C59">
      <w:pPr>
        <w:pStyle w:val="NormalWeb"/>
        <w:numPr>
          <w:ilvl w:val="0"/>
          <w:numId w:val="12"/>
        </w:numPr>
        <w:bidi/>
        <w:spacing w:before="0" w:beforeAutospacing="0" w:after="0" w:afterAutospacing="0"/>
        <w:ind w:right="-874"/>
        <w:textAlignment w:val="baseline"/>
        <w:rPr>
          <w:rFonts w:asciiTheme="minorBidi" w:hAnsiTheme="minorBidi" w:cstheme="minorBidi"/>
          <w:rtl/>
        </w:rPr>
      </w:pPr>
      <w:r w:rsidRPr="00A63C59">
        <w:rPr>
          <w:rFonts w:asciiTheme="minorBidi" w:hAnsiTheme="minorBidi" w:cstheme="minorBidi"/>
          <w:shd w:val="clear" w:color="auto" w:fill="FFFFFF"/>
          <w:rtl/>
        </w:rPr>
        <w:t>המדריכה לתקשורת, קרן קרב, צילמה את התלמידים ליצירת קליפ כיתתי, עם עריכה של הקליפ יחד עם הקלטת השיר המושר על-ידי תלמידי הכיתה. </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A63C59">
        <w:rPr>
          <w:rFonts w:asciiTheme="minorBidi" w:hAnsiTheme="minorBidi" w:cstheme="minorBidi"/>
          <w:shd w:val="clear" w:color="auto" w:fill="FFFFFF"/>
          <w:rtl/>
        </w:rPr>
        <w:lastRenderedPageBreak/>
        <w:t>ההשקעה המשותפת יצרה תחושת שייכות ולכידות, עם הרגשה של העצמת יכולות ותחושת מסוגלות. התוצר הסופי של הקליפ מהווה סיכום יצירתי של שותפות, מתוך תהליך רגשי וביטוי עצמי, למידה והנאה חברתית, בשיתוף דמויות הסמכות המשמעותיות.</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A63C59">
        <w:rPr>
          <w:rFonts w:asciiTheme="minorBidi" w:hAnsiTheme="minorBidi" w:cstheme="minorBidi"/>
          <w:shd w:val="clear" w:color="auto" w:fill="FFFFFF"/>
          <w:rtl/>
        </w:rPr>
        <w:t>ביבליוגרפיה:</w:t>
      </w:r>
      <w:r w:rsidRPr="00455FDF">
        <w:rPr>
          <w:rFonts w:asciiTheme="minorBidi" w:hAnsiTheme="minorBidi" w:cstheme="minorBidi"/>
          <w:shd w:val="clear" w:color="auto" w:fill="FFFFFF"/>
          <w:rtl/>
        </w:rPr>
        <w:t> </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אמיר, ד. (1999). להיפגש עם הצלילים: תרפיה במוסיקה</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 פרקטיקה, תיאוריה ומחקר. רמת-גן: אוניברסיטת בר-אילן. (צלילים לנפש: תרפיה במוסיקה עם ילדים).</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פרנק-שוובל, א. (1997). השיר בטיפול במוסיקה כמשחק במרחב הפוטנציאלי. עבודת גמר לתואר</w:t>
      </w:r>
    </w:p>
    <w:p w:rsidR="00AE0AF6" w:rsidRDefault="00C50FBD" w:rsidP="00C04764">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Pr>
        <w:br/>
      </w:r>
      <w:r w:rsidR="00AE0AF6">
        <w:rPr>
          <w:rFonts w:asciiTheme="minorBidi" w:hAnsiTheme="minorBidi" w:cstheme="minorBidi" w:hint="cs"/>
          <w:shd w:val="clear" w:color="auto" w:fill="FFFFFF"/>
          <w:rtl/>
        </w:rPr>
        <w:t>המרצה:</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A63C59">
        <w:rPr>
          <w:rFonts w:asciiTheme="minorBidi" w:hAnsiTheme="minorBidi" w:cstheme="minorBidi"/>
          <w:shd w:val="clear" w:color="auto" w:fill="FFFFFF"/>
          <w:rtl/>
        </w:rPr>
        <w:t>רבקה פלזנשטיין</w:t>
      </w:r>
      <w:r w:rsidR="00AE0AF6">
        <w:rPr>
          <w:rFonts w:asciiTheme="minorBidi" w:hAnsiTheme="minorBidi" w:cstheme="minorBidi" w:hint="cs"/>
          <w:shd w:val="clear" w:color="auto" w:fill="FFFFFF"/>
          <w:rtl/>
        </w:rPr>
        <w:t xml:space="preserve">, </w:t>
      </w:r>
      <w:r w:rsidRPr="00A63C59">
        <w:rPr>
          <w:rFonts w:asciiTheme="minorBidi" w:hAnsiTheme="minorBidi" w:cstheme="minorBidi"/>
          <w:shd w:val="clear" w:color="auto" w:fill="FFFFFF"/>
          <w:rtl/>
        </w:rPr>
        <w:t xml:space="preserve">תרפיסטית במוסיקה למעלה מ30 שנה. בעלת </w:t>
      </w:r>
      <w:r w:rsidRPr="00A63C59">
        <w:rPr>
          <w:rFonts w:asciiTheme="minorBidi" w:hAnsiTheme="minorBidi" w:cstheme="minorBidi"/>
          <w:shd w:val="clear" w:color="auto" w:fill="FFFFFF"/>
        </w:rPr>
        <w:t>M.A</w:t>
      </w:r>
      <w:r w:rsidRPr="00A63C59">
        <w:rPr>
          <w:rFonts w:asciiTheme="minorBidi" w:hAnsiTheme="minorBidi" w:cstheme="minorBidi"/>
          <w:shd w:val="clear" w:color="auto" w:fill="FFFFFF"/>
          <w:rtl/>
        </w:rPr>
        <w:t>.</w:t>
      </w:r>
      <w:r w:rsidR="0061735D">
        <w:rPr>
          <w:rFonts w:asciiTheme="minorBidi" w:hAnsiTheme="minorBidi" w:cstheme="minorBidi"/>
          <w:shd w:val="clear" w:color="auto" w:fill="FFFFFF"/>
          <w:rtl/>
        </w:rPr>
        <w:t xml:space="preserve"> </w:t>
      </w:r>
      <w:r w:rsidRPr="00A63C59">
        <w:rPr>
          <w:rFonts w:asciiTheme="minorBidi" w:hAnsiTheme="minorBidi" w:cstheme="minorBidi"/>
          <w:shd w:val="clear" w:color="auto" w:fill="FFFFFF"/>
          <w:rtl/>
        </w:rPr>
        <w:t>אוניברסיטת בר-אילן. מטפלת ומדריכה קלינית, מתי"א שומרון. הטיפול בגישה אקלקטית מתקיים במודל של הגן\כיתה כקבוצה, קבוצות, צמדים או טיפול פרטני – בהתאם לצרכי המטופלים.</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tl/>
        </w:rPr>
      </w:pPr>
      <w:r w:rsidRPr="00A63C59">
        <w:rPr>
          <w:rFonts w:asciiTheme="minorBidi" w:hAnsiTheme="minorBidi" w:cstheme="minorBidi"/>
          <w:shd w:val="clear" w:color="auto" w:fill="FFFFFF"/>
          <w:rtl/>
        </w:rPr>
        <w:t>התרפיסטית משתתפת ומעבירה הרצאות וסדנאות בכנסים וימי עיון, מרצה במכללת "אורות ישראל" אלקנה על התרומה של מוסיקה, יצירה והבעה בהוראה ולמידה. היא אף משמשת יועצת במיזם "כלים שלובים"</w:t>
      </w:r>
      <w:r w:rsidR="0061735D">
        <w:rPr>
          <w:rFonts w:asciiTheme="minorBidi" w:hAnsiTheme="minorBidi" w:cstheme="minorBidi"/>
          <w:shd w:val="clear" w:color="auto" w:fill="FFFFFF"/>
          <w:rtl/>
        </w:rPr>
        <w:t xml:space="preserve"> </w:t>
      </w:r>
      <w:r w:rsidRPr="00A63C59">
        <w:rPr>
          <w:rFonts w:asciiTheme="minorBidi" w:hAnsiTheme="minorBidi" w:cstheme="minorBidi"/>
          <w:shd w:val="clear" w:color="auto" w:fill="FFFFFF"/>
          <w:rtl/>
        </w:rPr>
        <w:t>- הוראת נגינה לתלמידים בעלי צרכים מיוחדים, קונסרבטוריון ע"ש מורי סימן, קדומים. </w:t>
      </w:r>
    </w:p>
    <w:p w:rsidR="00C50FBD" w:rsidRPr="00A63C59" w:rsidRDefault="00C50FBD" w:rsidP="00A63C59">
      <w:pPr>
        <w:pStyle w:val="NormalWeb"/>
        <w:bidi/>
        <w:spacing w:before="0" w:beforeAutospacing="0" w:after="0" w:afterAutospacing="0" w:line="276" w:lineRule="auto"/>
        <w:ind w:left="293"/>
        <w:rPr>
          <w:rFonts w:asciiTheme="minorBidi" w:hAnsiTheme="minorBidi" w:cstheme="minorBidi"/>
          <w:rtl/>
        </w:rPr>
      </w:pPr>
    </w:p>
    <w:p w:rsidR="00D32E39" w:rsidRPr="00A63C59" w:rsidRDefault="00D32E39" w:rsidP="00A63C59">
      <w:pPr>
        <w:bidi w:val="0"/>
        <w:rPr>
          <w:rFonts w:asciiTheme="minorBidi" w:eastAsia="Times New Roman" w:hAnsiTheme="minorBidi"/>
          <w:sz w:val="24"/>
          <w:szCs w:val="24"/>
        </w:rPr>
      </w:pPr>
      <w:r w:rsidRPr="00A63C59">
        <w:rPr>
          <w:rFonts w:asciiTheme="minorBidi" w:hAnsiTheme="minorBidi"/>
          <w:sz w:val="24"/>
          <w:szCs w:val="24"/>
          <w:rtl/>
        </w:rPr>
        <w:br w:type="page"/>
      </w:r>
    </w:p>
    <w:p w:rsidR="00B10D14" w:rsidRPr="00AE0AF6" w:rsidRDefault="00B10D14" w:rsidP="00AE0AF6">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כלים שלובים - תמר גולני ודינה לימן</w:t>
      </w:r>
    </w:p>
    <w:p w:rsidR="00815C9C" w:rsidRPr="00A63C59" w:rsidRDefault="00815C9C" w:rsidP="00815C9C">
      <w:pPr>
        <w:pStyle w:val="NormalWeb"/>
        <w:bidi/>
        <w:spacing w:before="0" w:beforeAutospacing="0" w:after="0" w:afterAutospacing="0" w:line="276" w:lineRule="auto"/>
        <w:rPr>
          <w:rFonts w:asciiTheme="minorBidi" w:hAnsiTheme="minorBidi" w:cstheme="minorBidi"/>
          <w:rtl/>
        </w:rPr>
      </w:pPr>
      <w:r w:rsidRPr="00A63C59">
        <w:rPr>
          <w:rFonts w:asciiTheme="minorBidi" w:hAnsiTheme="minorBidi" w:cstheme="minorBidi"/>
          <w:rtl/>
        </w:rPr>
        <w:t xml:space="preserve">הרצאת בסגנון </w:t>
      </w:r>
      <w:r w:rsidRPr="00A63C59">
        <w:rPr>
          <w:rFonts w:asciiTheme="minorBidi" w:hAnsiTheme="minorBidi" w:cstheme="minorBidi"/>
        </w:rPr>
        <w:t>TED</w:t>
      </w:r>
      <w:r>
        <w:rPr>
          <w:rFonts w:asciiTheme="minorBidi" w:hAnsiTheme="minorBidi" w:cstheme="minorBidi"/>
          <w:rtl/>
        </w:rPr>
        <w:t xml:space="preserve"> במליאה</w:t>
      </w:r>
    </w:p>
    <w:p w:rsidR="00815C9C" w:rsidRDefault="00815C9C" w:rsidP="00455FDF">
      <w:pPr>
        <w:pStyle w:val="NormalWeb"/>
        <w:bidi/>
        <w:spacing w:before="0" w:beforeAutospacing="0" w:after="160" w:afterAutospacing="0"/>
        <w:rPr>
          <w:rFonts w:asciiTheme="minorBidi" w:hAnsiTheme="minorBidi" w:cstheme="minorBidi"/>
          <w:shd w:val="clear" w:color="auto" w:fill="FFFFFF"/>
          <w:rtl/>
        </w:rPr>
      </w:pPr>
    </w:p>
    <w:p w:rsidR="00AE0AF6" w:rsidRPr="00455FDF" w:rsidRDefault="00AE0AF6"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באמצעות צילומי עבודות ופעילות נציג את מודל העבודה שלנו בקו: מטפלת באומנות ומרפאה בעיסוק , בעבודה עם קבוצה של 4</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 xml:space="preserve">ילדי </w:t>
      </w:r>
      <w:r w:rsidRPr="00455FDF">
        <w:rPr>
          <w:rFonts w:asciiTheme="minorBidi" w:hAnsiTheme="minorBidi" w:cstheme="minorBidi"/>
          <w:shd w:val="clear" w:color="auto" w:fill="FFFFFF"/>
        </w:rPr>
        <w:t>ASD</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בבית ספר יסודי.</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במודל נציג כיצד שילבנו עבודה על הקשיים המוטורים באמצעות כלים שונים מריפוי בעיסוק : משחקי קופס</w:t>
      </w:r>
      <w:r w:rsidR="00455FDF">
        <w:rPr>
          <w:rFonts w:asciiTheme="minorBidi" w:hAnsiTheme="minorBidi" w:cstheme="minorBidi" w:hint="cs"/>
          <w:shd w:val="clear" w:color="auto" w:fill="FFFFFF"/>
          <w:rtl/>
        </w:rPr>
        <w:t>ה</w:t>
      </w:r>
      <w:r w:rsidRPr="00455FDF">
        <w:rPr>
          <w:rFonts w:asciiTheme="minorBidi" w:hAnsiTheme="minorBidi" w:cstheme="minorBidi"/>
          <w:shd w:val="clear" w:color="auto" w:fill="FFFFFF"/>
          <w:rtl/>
        </w:rPr>
        <w:t>, כדורים תחושתיים וכו', ובשילוב עם כלים מטיפול באומנויות : חומרי יצירה שונים, בובות אצבע, משחק דמיוני, שיקוף, וכן במקביל עבודה על מיומנויות חברתיות: כיצד לחכות בתור, לעבוד בשיתוף פעולה, לעודד אחד את השני ועוד.</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כל הפעילות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נעשתה תוך כדי יצירה או משחק כשאנחנו שתי מטפלות מתווכות ומשקפות מצבים חברתיים, על מנת לעזור לילדים להפנים תוך כדי עשיה את הדברים ולרכוש מיומנויות חברתיות חדשות -</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כל זה תרם רבות להצלחת הטיפול.</w:t>
      </w:r>
      <w:r w:rsidR="0061735D">
        <w:rPr>
          <w:rFonts w:asciiTheme="minorBidi" w:hAnsiTheme="minorBidi" w:cstheme="minorBidi"/>
          <w:shd w:val="clear" w:color="auto" w:fill="FFFFFF"/>
          <w:rtl/>
        </w:rPr>
        <w:t xml:space="preserve"> </w:t>
      </w: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העבודה בקו שימשה מודלינג לילדים כיצד למצוא במצבים שונים דרכי פתרון , להיעזר אחד בשני, ולהתייעץ, ותרמה רבות לתהליך ההתפתחותי של הקבוצה ושל כל אחת כמטפלת, בכך שלמדה מהשנייה דברים חדשים מתחומים שונים. העובדה שיש שתי מטפלות מדיספלינות שונות - אפשרה לילדים לבטא את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עצמם ולהתמודד עם קשיים שונים מתחומים שונים , כשיש מי שיכול להגיב ולהכיל אותם בכל התחומים, והקבוצה שימשה מקום ממנף ומעודד לעבודה על קשיים מוטורים וחברתיים.</w:t>
      </w:r>
      <w:r w:rsidR="0061735D">
        <w:rPr>
          <w:rFonts w:asciiTheme="minorBidi" w:hAnsiTheme="minorBidi" w:cstheme="minorBidi"/>
          <w:shd w:val="clear" w:color="auto" w:fill="FFFFFF"/>
          <w:rtl/>
        </w:rPr>
        <w:t xml:space="preserve"> </w:t>
      </w:r>
    </w:p>
    <w:p w:rsidR="00815C9C" w:rsidRDefault="00815C9C" w:rsidP="00455FDF">
      <w:pPr>
        <w:pStyle w:val="NormalWeb"/>
        <w:bidi/>
        <w:spacing w:before="0" w:beforeAutospacing="0" w:after="160" w:afterAutospacing="0"/>
        <w:rPr>
          <w:rFonts w:asciiTheme="minorBidi" w:hAnsiTheme="minorBidi" w:cstheme="minorBidi"/>
          <w:shd w:val="clear" w:color="auto" w:fill="FFFFFF"/>
          <w:rtl/>
        </w:rPr>
      </w:pPr>
    </w:p>
    <w:p w:rsidR="00AE0AF6" w:rsidRPr="00455FDF" w:rsidRDefault="00AE0AF6"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ביביליוגרפיה :</w:t>
      </w:r>
    </w:p>
    <w:p w:rsidR="00AE0AF6" w:rsidRPr="00455FDF" w:rsidRDefault="0061735D" w:rsidP="00455FDF">
      <w:pPr>
        <w:pStyle w:val="NormalWeb"/>
        <w:spacing w:before="0" w:beforeAutospacing="0" w:after="160" w:afterAutospacing="0"/>
        <w:rPr>
          <w:rFonts w:asciiTheme="minorBidi" w:hAnsiTheme="minorBidi" w:cstheme="minorBidi"/>
          <w:shd w:val="clear" w:color="auto" w:fill="FFFFFF"/>
        </w:rPr>
      </w:pPr>
      <w:r>
        <w:rPr>
          <w:rFonts w:asciiTheme="minorBidi" w:hAnsiTheme="minorBidi" w:cstheme="minorBidi"/>
          <w:shd w:val="clear" w:color="auto" w:fill="FFFFFF"/>
        </w:rPr>
        <w:t xml:space="preserve"> </w:t>
      </w:r>
      <w:r w:rsidR="00AE0AF6" w:rsidRPr="00455FDF">
        <w:rPr>
          <w:rFonts w:asciiTheme="minorBidi" w:hAnsiTheme="minorBidi" w:cstheme="minorBidi"/>
          <w:shd w:val="clear" w:color="auto" w:fill="FFFFFF"/>
        </w:rPr>
        <w:t>Bion .w .r</w:t>
      </w:r>
      <w:r w:rsidR="00AE0AF6" w:rsidRPr="00455FDF">
        <w:rPr>
          <w:rFonts w:asciiTheme="minorBidi" w:hAnsiTheme="minorBidi" w:cstheme="minorBidi"/>
          <w:shd w:val="clear" w:color="auto" w:fill="FFFFFF"/>
          <w:rtl/>
        </w:rPr>
        <w:t xml:space="preserve"> ; “</w:t>
      </w:r>
      <w:r w:rsidR="00AE0AF6" w:rsidRPr="00455FDF">
        <w:rPr>
          <w:rFonts w:asciiTheme="minorBidi" w:hAnsiTheme="minorBidi" w:cstheme="minorBidi"/>
          <w:shd w:val="clear" w:color="auto" w:fill="FFFFFF"/>
        </w:rPr>
        <w:t>Experience in groups</w:t>
      </w:r>
      <w:r w:rsidR="00AE0AF6" w:rsidRPr="00455FDF">
        <w:rPr>
          <w:rFonts w:asciiTheme="minorBidi" w:hAnsiTheme="minorBidi" w:cstheme="minorBidi"/>
          <w:shd w:val="clear" w:color="auto" w:fill="FFFFFF"/>
          <w:rtl/>
        </w:rPr>
        <w:t>” 1961</w:t>
      </w: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המרצות:</w:t>
      </w:r>
    </w:p>
    <w:p w:rsidR="00AE0AF6"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תמר גולני – מטפלת באומנות ומדריכה 22 שנה. עובדת במערכת החינוך עם כיתות קטנות, ליקויי למידה,</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ASD</w:t>
      </w:r>
      <w:r w:rsidRPr="00455FDF">
        <w:rPr>
          <w:rFonts w:asciiTheme="minorBidi" w:hAnsiTheme="minorBidi" w:cstheme="minorBidi"/>
          <w:shd w:val="clear" w:color="auto" w:fill="FFFFFF"/>
          <w:rtl/>
        </w:rPr>
        <w:t>,</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גן שפתי וילדי שילוב.</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עבדתי בשיתוף פעולה עם מרפאה בעיסוק כ</w:t>
      </w:r>
      <w:r w:rsidR="00455FDF">
        <w:rPr>
          <w:rFonts w:asciiTheme="minorBidi" w:hAnsiTheme="minorBidi" w:cstheme="minorBidi" w:hint="cs"/>
          <w:shd w:val="clear" w:color="auto" w:fill="FFFFFF"/>
          <w:rtl/>
        </w:rPr>
        <w:t>חמש</w:t>
      </w:r>
      <w:r w:rsidRPr="00455FDF">
        <w:rPr>
          <w:rFonts w:asciiTheme="minorBidi" w:hAnsiTheme="minorBidi" w:cstheme="minorBidi"/>
          <w:shd w:val="clear" w:color="auto" w:fill="FFFFFF"/>
          <w:rtl/>
        </w:rPr>
        <w:t xml:space="preserve"> שנים.</w:t>
      </w:r>
      <w:r w:rsidR="00455FDF">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הכשרה בבית ברל בתחום טיפול באומנות,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 xml:space="preserve">קורס מדריכות באונ' חיפה. </w:t>
      </w:r>
    </w:p>
    <w:p w:rsidR="00455FDF" w:rsidRPr="00455FDF" w:rsidRDefault="00AE0AF6"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דינה לימן</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 מרפאה בעיסוק ותק של</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 xml:space="preserve">18 שנה, עובדת במערכת החינוך עם כיתות קטנות ליקויי למידה כיתות , </w:t>
      </w:r>
      <w:r w:rsidRPr="00455FDF">
        <w:rPr>
          <w:rFonts w:asciiTheme="minorBidi" w:hAnsiTheme="minorBidi" w:cstheme="minorBidi"/>
          <w:shd w:val="clear" w:color="auto" w:fill="FFFFFF"/>
        </w:rPr>
        <w:t>asd</w:t>
      </w:r>
      <w:r w:rsidRPr="00455FDF">
        <w:rPr>
          <w:rFonts w:asciiTheme="minorBidi" w:hAnsiTheme="minorBidi" w:cstheme="minorBidi"/>
          <w:shd w:val="clear" w:color="auto" w:fill="FFFFFF"/>
          <w:rtl/>
        </w:rPr>
        <w:t xml:space="preserve"> ועוד.</w:t>
      </w:r>
    </w:p>
    <w:p w:rsidR="00D32E39" w:rsidRPr="00A63C59" w:rsidRDefault="00D32E39" w:rsidP="00455FDF">
      <w:pPr>
        <w:pStyle w:val="NormalWeb"/>
        <w:bidi/>
        <w:spacing w:before="0" w:beforeAutospacing="0" w:after="200" w:afterAutospacing="0"/>
        <w:rPr>
          <w:rFonts w:asciiTheme="minorBidi" w:hAnsiTheme="minorBidi"/>
        </w:rPr>
      </w:pPr>
      <w:r w:rsidRPr="00A63C59">
        <w:rPr>
          <w:rFonts w:asciiTheme="minorBidi" w:hAnsiTheme="minorBidi"/>
          <w:rtl/>
        </w:rPr>
        <w:br w:type="page"/>
      </w:r>
    </w:p>
    <w:p w:rsidR="00B10D14" w:rsidRPr="00AE0AF6" w:rsidRDefault="00B10D14" w:rsidP="00AE0AF6">
      <w:pPr>
        <w:rPr>
          <w:rFonts w:asciiTheme="minorBidi" w:eastAsia="Times New Roman" w:hAnsiTheme="minorBidi"/>
          <w:sz w:val="32"/>
          <w:szCs w:val="32"/>
          <w:rtl/>
        </w:rPr>
      </w:pPr>
      <w:r w:rsidRPr="00AE0AF6">
        <w:rPr>
          <w:rFonts w:asciiTheme="minorBidi" w:eastAsia="Times New Roman" w:hAnsiTheme="minorBidi"/>
          <w:sz w:val="32"/>
          <w:szCs w:val="32"/>
          <w:rtl/>
        </w:rPr>
        <w:lastRenderedPageBreak/>
        <w:t>הרחבת "שדה הראייה" הטיפולית - שלי מרוז</w:t>
      </w:r>
    </w:p>
    <w:p w:rsidR="00815C9C" w:rsidRPr="00A63C59" w:rsidRDefault="00815C9C" w:rsidP="00815C9C">
      <w:pPr>
        <w:pStyle w:val="NormalWeb"/>
        <w:bidi/>
        <w:spacing w:before="0" w:beforeAutospacing="0" w:after="0" w:afterAutospacing="0" w:line="276" w:lineRule="auto"/>
        <w:rPr>
          <w:rFonts w:asciiTheme="minorBidi" w:hAnsiTheme="minorBidi" w:cstheme="minorBidi"/>
          <w:rtl/>
        </w:rPr>
      </w:pPr>
      <w:r w:rsidRPr="00A63C59">
        <w:rPr>
          <w:rFonts w:asciiTheme="minorBidi" w:hAnsiTheme="minorBidi" w:cstheme="minorBidi"/>
          <w:rtl/>
        </w:rPr>
        <w:t xml:space="preserve">הרצאת בסגנון </w:t>
      </w:r>
      <w:r w:rsidRPr="00A63C59">
        <w:rPr>
          <w:rFonts w:asciiTheme="minorBidi" w:hAnsiTheme="minorBidi" w:cstheme="minorBidi"/>
        </w:rPr>
        <w:t>TED</w:t>
      </w:r>
      <w:r>
        <w:rPr>
          <w:rFonts w:asciiTheme="minorBidi" w:hAnsiTheme="minorBidi" w:cstheme="minorBidi"/>
          <w:rtl/>
        </w:rPr>
        <w:t xml:space="preserve"> במליאה</w:t>
      </w:r>
    </w:p>
    <w:p w:rsidR="00815C9C" w:rsidRDefault="00815C9C" w:rsidP="00455FDF">
      <w:pPr>
        <w:pStyle w:val="NormalWeb"/>
        <w:bidi/>
        <w:spacing w:before="0" w:beforeAutospacing="0" w:after="160" w:afterAutospacing="0"/>
        <w:rPr>
          <w:rFonts w:asciiTheme="minorBidi" w:hAnsiTheme="minorBidi" w:cstheme="minorBidi"/>
          <w:shd w:val="clear" w:color="auto" w:fill="FFFFFF"/>
          <w:rtl/>
        </w:rPr>
      </w:pPr>
    </w:p>
    <w:p w:rsidR="00C50FBD" w:rsidRPr="00455FDF" w:rsidRDefault="00C50FBD" w:rsidP="00815C9C">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הרחבת "שדה הראייה" הטיפולית בעבודה עם תלמידים עם לקות ראייה ועיוורון.</w:t>
      </w:r>
    </w:p>
    <w:p w:rsidR="00C50FBD" w:rsidRPr="00455FDF" w:rsidRDefault="00C50FBD" w:rsidP="00815C9C">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מודל הדרכה</w:t>
      </w:r>
      <w:r w:rsidRPr="00455FDF">
        <w:rPr>
          <w:rFonts w:asciiTheme="minorBidi" w:hAnsiTheme="minorBidi" w:cstheme="minorBidi"/>
          <w:shd w:val="clear" w:color="auto" w:fill="FFFFFF"/>
        </w:rPr>
        <w:t xml:space="preserve"> </w:t>
      </w:r>
      <w:r w:rsidRPr="00455FDF">
        <w:rPr>
          <w:rFonts w:asciiTheme="minorBidi" w:hAnsiTheme="minorBidi" w:cstheme="minorBidi"/>
          <w:shd w:val="clear" w:color="auto" w:fill="FFFFFF"/>
          <w:rtl/>
        </w:rPr>
        <w:t>ייחודי</w:t>
      </w:r>
      <w:r w:rsidRPr="00455FDF">
        <w:rPr>
          <w:rFonts w:asciiTheme="minorBidi" w:hAnsiTheme="minorBidi" w:cstheme="minorBidi"/>
          <w:shd w:val="clear" w:color="auto" w:fill="FFFFFF"/>
        </w:rPr>
        <w:t xml:space="preserve"> </w:t>
      </w:r>
      <w:r w:rsidRPr="00455FDF">
        <w:rPr>
          <w:rFonts w:asciiTheme="minorBidi" w:hAnsiTheme="minorBidi" w:cstheme="minorBidi"/>
          <w:shd w:val="clear" w:color="auto" w:fill="FFFFFF"/>
          <w:rtl/>
        </w:rPr>
        <w:t>של צוות רב</w:t>
      </w:r>
      <w:r w:rsidRPr="00455FDF">
        <w:rPr>
          <w:rFonts w:asciiTheme="minorBidi" w:hAnsiTheme="minorBidi" w:cstheme="minorBidi"/>
          <w:shd w:val="clear" w:color="auto" w:fill="FFFFFF"/>
        </w:rPr>
        <w:t>-</w:t>
      </w:r>
      <w:r w:rsidRPr="00455FDF">
        <w:rPr>
          <w:rFonts w:asciiTheme="minorBidi" w:hAnsiTheme="minorBidi" w:cstheme="minorBidi"/>
          <w:shd w:val="clear" w:color="auto" w:fill="FFFFFF"/>
          <w:rtl/>
        </w:rPr>
        <w:t>מקצועי בתחום לקות ראייה, שהוקם ע</w:t>
      </w:r>
      <w:r w:rsidRPr="00455FDF">
        <w:rPr>
          <w:rFonts w:asciiTheme="minorBidi" w:hAnsiTheme="minorBidi" w:cstheme="minorBidi"/>
          <w:shd w:val="clear" w:color="auto" w:fill="FFFFFF"/>
        </w:rPr>
        <w:t>"</w:t>
      </w:r>
      <w:r w:rsidRPr="00455FDF">
        <w:rPr>
          <w:rFonts w:asciiTheme="minorBidi" w:hAnsiTheme="minorBidi" w:cstheme="minorBidi"/>
          <w:shd w:val="clear" w:color="auto" w:fill="FFFFFF"/>
          <w:rtl/>
        </w:rPr>
        <w:t>י הפיקוח הארצי עבור תלמידים עם לקויות חושים במשרד החינוך</w:t>
      </w:r>
      <w:r w:rsidRPr="00455FDF">
        <w:rPr>
          <w:rFonts w:asciiTheme="minorBidi" w:hAnsiTheme="minorBidi" w:cstheme="minorBidi"/>
          <w:shd w:val="clear" w:color="auto" w:fill="FFFFFF"/>
        </w:rPr>
        <w:t>.</w:t>
      </w:r>
      <w:r w:rsidR="00815C9C">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הצוות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כולל ייצוג של 4 מקצועות בריאות: מרפאה בעיסוק, קלינאית תקשורת, פיזיותרפיסטית ומטפלת באמצעות אמנויות</w:t>
      </w:r>
      <w:r w:rsidRPr="00455FDF">
        <w:rPr>
          <w:rFonts w:asciiTheme="minorBidi" w:hAnsiTheme="minorBidi" w:cstheme="minorBidi"/>
          <w:shd w:val="clear" w:color="auto" w:fill="FFFFFF"/>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השטח העלה צורך להקמת הצוות בשל מספר סיבות</w:t>
      </w:r>
      <w:r w:rsidRPr="00455FDF">
        <w:rPr>
          <w:rFonts w:asciiTheme="minorBidi" w:hAnsiTheme="minorBidi" w:cstheme="minorBidi"/>
          <w:shd w:val="clear" w:color="auto" w:fill="FFFFFF"/>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אוכלוסיית התלמידים עם לקות ראייה ועיוורון הינה אוכלוסייה מצומצמת, מפוזרת וייחודית</w:t>
      </w:r>
      <w:r w:rsidRPr="00455FDF">
        <w:rPr>
          <w:rFonts w:asciiTheme="minorBidi" w:hAnsiTheme="minorBidi" w:cstheme="minorBidi"/>
          <w:shd w:val="clear" w:color="auto" w:fill="FFFFFF"/>
        </w:rPr>
        <w:t>.</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במסגרת הלימודים האקדמאיים לטיפול בתחומי מקצועות הבריאות אין הכשרה והתייחסות לעבודה טיפולית עם אוכלוסייה זו, בעוד שללקות הראייה השלכות על תפקוד התלמיד בתחומים נוספים, מעבר לראייה</w:t>
      </w:r>
      <w:r w:rsidRPr="00455FDF">
        <w:rPr>
          <w:rFonts w:asciiTheme="minorBidi" w:hAnsiTheme="minorBidi" w:cstheme="minorBidi"/>
          <w:shd w:val="clear" w:color="auto" w:fill="FFFFFF"/>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ניכר היה</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שנדרשת התייחסות כוללת ורחבה של צוות רב-תחומי ממקצועות הבריאות, אשר ייתן מענה הדרכתי ותמיכתי</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למורים התומכים ולצוותים החינוכיים והטיפוליים העובדים עם התלמידים הללו במסגרת החינוכית</w:t>
      </w:r>
      <w:r w:rsidRPr="00455FDF">
        <w:rPr>
          <w:rFonts w:asciiTheme="minorBidi" w:hAnsiTheme="minorBidi" w:cstheme="minorBidi"/>
          <w:shd w:val="clear" w:color="auto" w:fill="FFFFFF"/>
        </w:rPr>
        <w:t>.</w:t>
      </w:r>
      <w:r w:rsidR="0061735D">
        <w:rPr>
          <w:rFonts w:asciiTheme="minorBidi" w:hAnsiTheme="minorBidi" w:cstheme="minorBidi"/>
          <w:shd w:val="clear" w:color="auto" w:fill="FFFFFF"/>
          <w:rtl/>
        </w:rPr>
        <w:t xml:space="preserve"> </w:t>
      </w:r>
    </w:p>
    <w:p w:rsidR="00C50FBD" w:rsidRDefault="00C50FBD" w:rsidP="00455FDF">
      <w:pPr>
        <w:pStyle w:val="NormalWeb"/>
        <w:bidi/>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tl/>
        </w:rPr>
        <w:t>המורים התומכים-הינם מורים לח</w:t>
      </w:r>
      <w:r w:rsidRPr="00455FDF">
        <w:rPr>
          <w:rFonts w:asciiTheme="minorBidi" w:hAnsiTheme="minorBidi" w:cstheme="minorBidi"/>
          <w:shd w:val="clear" w:color="auto" w:fill="FFFFFF"/>
        </w:rPr>
        <w:t>"</w:t>
      </w:r>
      <w:r w:rsidRPr="00455FDF">
        <w:rPr>
          <w:rFonts w:asciiTheme="minorBidi" w:hAnsiTheme="minorBidi" w:cstheme="minorBidi"/>
          <w:shd w:val="clear" w:color="auto" w:fill="FFFFFF"/>
          <w:rtl/>
        </w:rPr>
        <w:t>מ, שהוכשרו ללמד תלמידים עם לקויות ראייה, במסגרת החינוכית, להתאים עבורם חומרי למידה ומשחק</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וכן להדריך את הצוות החינוכי שעובד עמ</w:t>
      </w:r>
      <w:r w:rsidR="00455FDF">
        <w:rPr>
          <w:rFonts w:asciiTheme="minorBidi" w:hAnsiTheme="minorBidi" w:cstheme="minorBidi" w:hint="cs"/>
          <w:shd w:val="clear" w:color="auto" w:fill="FFFFFF"/>
          <w:rtl/>
        </w:rPr>
        <w:t>ו.</w:t>
      </w:r>
      <w:r w:rsidR="00455FDF">
        <w:rPr>
          <w:rFonts w:asciiTheme="minorBidi" w:hAnsiTheme="minorBidi" w:cstheme="minorBidi"/>
          <w:shd w:val="clear" w:color="auto" w:fill="FFFFFF"/>
        </w:rPr>
        <w:t xml:space="preserve"> </w:t>
      </w:r>
      <w:r w:rsidRPr="00455FDF">
        <w:rPr>
          <w:rFonts w:asciiTheme="minorBidi" w:hAnsiTheme="minorBidi" w:cstheme="minorBidi"/>
          <w:shd w:val="clear" w:color="auto" w:fill="FFFFFF"/>
          <w:rtl/>
        </w:rPr>
        <w:t>המורים התומכים, למעשה הם אלה, שיוצרים לנו את החיבור בשטח ומזמנים אותנו ואת הצוות שעובד עם התלמיד במסגרת החינוכית, כאשר עולה דילמה מקצועית הקשורה לתחום הידע שלנ</w:t>
      </w:r>
      <w:r w:rsidR="00455FDF">
        <w:rPr>
          <w:rFonts w:asciiTheme="minorBidi" w:hAnsiTheme="minorBidi" w:cstheme="minorBidi" w:hint="cs"/>
          <w:shd w:val="clear" w:color="auto" w:fill="FFFFFF"/>
          <w:rtl/>
        </w:rPr>
        <w:t>ו. ה</w:t>
      </w:r>
      <w:r w:rsidRPr="00455FDF">
        <w:rPr>
          <w:rFonts w:asciiTheme="minorBidi" w:hAnsiTheme="minorBidi" w:cstheme="minorBidi"/>
          <w:shd w:val="clear" w:color="auto" w:fill="FFFFFF"/>
          <w:rtl/>
        </w:rPr>
        <w:t>געת הצוות הרב-תחומי</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ממקצועות הבריאות (שלנו) למתן הדרכה לצוות בשטח, מספקת הזדמנות ייחודית להכרות והבנה מעמיקה וכוללת עם צרכיו של התלמיד</w:t>
      </w:r>
      <w:r w:rsidR="00455FDF">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היא מאפשרת לראות את התלמיד באופן אינטגרטיבי והוליסטי</w:t>
      </w:r>
      <w:r w:rsidR="00455FDF">
        <w:rPr>
          <w:rFonts w:asciiTheme="minorBidi" w:hAnsiTheme="minorBidi" w:cstheme="minorBidi" w:hint="cs"/>
          <w:shd w:val="clear" w:color="auto" w:fill="FFFFFF"/>
          <w:rtl/>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החשיבה המשותפת שנעשית אודותיו, מאפשרת לדייק את צרכיו הייחודיים, לבחון את מקורם ולתת להם מענה מערכתי מותאם ומיטבי, תוך כדי העלאת המודעות לחשיבות המפגש המשותף</w:t>
      </w:r>
      <w:r w:rsidRPr="00455FDF">
        <w:rPr>
          <w:rFonts w:asciiTheme="minorBidi" w:hAnsiTheme="minorBidi" w:cstheme="minorBidi"/>
          <w:shd w:val="clear" w:color="auto" w:fill="FFFFFF"/>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בהרצאה יוצג מודל העבודה שלנו ברמה המחוזית והארצית, תוך מתן דוגמאות מהשטח, להמחשת התרומה הייחודית של צוות רב-מקצועי זה</w:t>
      </w:r>
      <w:r w:rsidRPr="00455FDF">
        <w:rPr>
          <w:rFonts w:asciiTheme="minorBidi" w:hAnsiTheme="minorBidi" w:cstheme="minorBidi"/>
          <w:shd w:val="clear" w:color="auto" w:fill="FFFFFF"/>
        </w:rPr>
        <w:t>. </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tl/>
        </w:rPr>
        <w:t>ביבליוגרפיה</w:t>
      </w:r>
      <w:r w:rsidRPr="00455FDF">
        <w:rPr>
          <w:rFonts w:asciiTheme="minorBidi" w:hAnsiTheme="minorBidi" w:cstheme="minorBidi"/>
          <w:shd w:val="clear" w:color="auto" w:fill="FFFFFF"/>
        </w:rPr>
        <w:t>:</w:t>
      </w:r>
    </w:p>
    <w:p w:rsidR="00C50FBD" w:rsidRPr="00455FDF" w:rsidRDefault="00C50FBD" w:rsidP="00455FDF">
      <w:pPr>
        <w:pStyle w:val="NormalWeb"/>
        <w:bidi/>
        <w:spacing w:before="0" w:beforeAutospacing="0" w:after="160" w:afterAutospacing="0"/>
        <w:rPr>
          <w:rFonts w:asciiTheme="minorBidi" w:hAnsiTheme="minorBidi" w:cstheme="minorBidi"/>
          <w:shd w:val="clear" w:color="auto" w:fill="FFFFFF"/>
        </w:rPr>
      </w:pPr>
      <w:r w:rsidRPr="00455FDF">
        <w:rPr>
          <w:rFonts w:asciiTheme="minorBidi" w:hAnsiTheme="minorBidi" w:cstheme="minorBidi"/>
          <w:shd w:val="clear" w:color="auto" w:fill="FFFFFF"/>
        </w:rPr>
        <w:t> </w:t>
      </w:r>
      <w:r w:rsidRPr="00455FDF">
        <w:rPr>
          <w:rFonts w:asciiTheme="minorBidi" w:hAnsiTheme="minorBidi" w:cstheme="minorBidi"/>
          <w:shd w:val="clear" w:color="auto" w:fill="FFFFFF"/>
          <w:rtl/>
        </w:rPr>
        <w:t>ספרן ר. (1997) חשיבות ההדרכה בהתפתחות האישית והמקצועית. רות ספרן. מגדל-אור</w:t>
      </w:r>
    </w:p>
    <w:p w:rsidR="00C50FBD" w:rsidRPr="00455FDF" w:rsidRDefault="00C50FBD" w:rsidP="00455FDF">
      <w:pPr>
        <w:pStyle w:val="NormalWeb"/>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Pr>
        <w:t>Burlingham D</w:t>
      </w:r>
      <w:r w:rsidRPr="00455FDF">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Psychoanalytic studies of the sighted and the blind</w:t>
      </w:r>
      <w:r w:rsidRPr="00455FDF">
        <w:rPr>
          <w:rFonts w:asciiTheme="minorBidi" w:hAnsiTheme="minorBidi" w:cstheme="minorBidi"/>
          <w:shd w:val="clear" w:color="auto" w:fill="FFFFFF"/>
          <w:rtl/>
        </w:rPr>
        <w:t>: "</w:t>
      </w:r>
      <w:r w:rsidRPr="00455FDF">
        <w:rPr>
          <w:rFonts w:asciiTheme="minorBidi" w:hAnsiTheme="minorBidi" w:cstheme="minorBidi"/>
          <w:shd w:val="clear" w:color="auto" w:fill="FFFFFF"/>
        </w:rPr>
        <w:t>some notes on</w:t>
      </w:r>
    </w:p>
    <w:p w:rsidR="00C50FBD" w:rsidRPr="00455FDF" w:rsidRDefault="00C50FBD" w:rsidP="00455FDF">
      <w:pPr>
        <w:pStyle w:val="NormalWeb"/>
        <w:spacing w:before="0" w:beforeAutospacing="0" w:after="160" w:afterAutospacing="0"/>
        <w:rPr>
          <w:rFonts w:asciiTheme="minorBidi" w:hAnsiTheme="minorBidi" w:cstheme="minorBidi"/>
          <w:shd w:val="clear" w:color="auto" w:fill="FFFFFF"/>
          <w:rtl/>
        </w:rPr>
      </w:pPr>
      <w:r w:rsidRPr="00455FDF">
        <w:rPr>
          <w:rFonts w:asciiTheme="minorBidi" w:hAnsiTheme="minorBidi" w:cstheme="minorBidi"/>
          <w:shd w:val="clear" w:color="auto" w:fill="FFFFFF"/>
        </w:rPr>
        <w:t>the development of the blind</w:t>
      </w:r>
      <w:r w:rsidRPr="00455FDF">
        <w:rPr>
          <w:rFonts w:asciiTheme="minorBidi" w:hAnsiTheme="minorBidi" w:cstheme="minorBidi"/>
          <w:shd w:val="clear" w:color="auto" w:fill="FFFFFF"/>
          <w:rtl/>
        </w:rPr>
        <w:t>" .</w:t>
      </w:r>
      <w:r w:rsidRPr="00455FDF">
        <w:rPr>
          <w:rFonts w:asciiTheme="minorBidi" w:hAnsiTheme="minorBidi" w:cstheme="minorBidi"/>
          <w:shd w:val="clear" w:color="auto" w:fill="FFFFFF"/>
        </w:rPr>
        <w:t>chapter 13. pp.280-305</w:t>
      </w:r>
      <w:r w:rsidRPr="00455FDF">
        <w:rPr>
          <w:rFonts w:asciiTheme="minorBidi" w:hAnsiTheme="minorBidi" w:cstheme="minorBidi"/>
          <w:shd w:val="clear" w:color="auto" w:fill="FFFFFF"/>
          <w:rtl/>
        </w:rPr>
        <w:t xml:space="preserve"> /</w:t>
      </w:r>
    </w:p>
    <w:p w:rsidR="00C50FBD" w:rsidRPr="00C50FBD" w:rsidRDefault="00C50FBD" w:rsidP="00A63C59">
      <w:pPr>
        <w:shd w:val="clear" w:color="auto" w:fill="FFFFFF"/>
        <w:spacing w:after="0" w:line="240" w:lineRule="auto"/>
        <w:rPr>
          <w:rFonts w:asciiTheme="minorBidi" w:eastAsia="Times New Roman" w:hAnsiTheme="minorBidi"/>
          <w:sz w:val="24"/>
          <w:szCs w:val="24"/>
          <w:rtl/>
        </w:rPr>
      </w:pPr>
      <w:r w:rsidRPr="00C50FBD">
        <w:rPr>
          <w:rFonts w:asciiTheme="minorBidi" w:eastAsia="Times New Roman" w:hAnsiTheme="minorBidi"/>
          <w:sz w:val="24"/>
          <w:szCs w:val="24"/>
          <w:rtl/>
        </w:rPr>
        <w:t> </w:t>
      </w:r>
    </w:p>
    <w:p w:rsidR="00455FDF" w:rsidRPr="00455FDF" w:rsidRDefault="00455FDF" w:rsidP="00455FDF">
      <w:pPr>
        <w:pStyle w:val="NormalWeb"/>
        <w:bidi/>
        <w:spacing w:before="0" w:beforeAutospacing="0" w:after="160" w:afterAutospacing="0"/>
        <w:rPr>
          <w:rFonts w:asciiTheme="minorBidi" w:hAnsiTheme="minorBidi" w:cstheme="minorBidi"/>
          <w:shd w:val="clear" w:color="auto" w:fill="FFFFFF"/>
          <w:rtl/>
        </w:rPr>
      </w:pPr>
      <w:r>
        <w:rPr>
          <w:rFonts w:asciiTheme="minorBidi" w:hAnsiTheme="minorBidi" w:cstheme="minorBidi" w:hint="cs"/>
          <w:shd w:val="clear" w:color="auto" w:fill="FFFFFF"/>
          <w:rtl/>
        </w:rPr>
        <w:t>המרצה:</w:t>
      </w:r>
    </w:p>
    <w:p w:rsidR="00C50FBD" w:rsidRPr="00A63C59" w:rsidRDefault="00455FDF" w:rsidP="00455FDF">
      <w:pPr>
        <w:pStyle w:val="NormalWeb"/>
        <w:bidi/>
        <w:spacing w:before="0" w:beforeAutospacing="0" w:after="160" w:afterAutospacing="0"/>
        <w:rPr>
          <w:rFonts w:asciiTheme="minorBidi" w:hAnsiTheme="minorBidi"/>
        </w:rPr>
      </w:pPr>
      <w:r w:rsidRPr="00455FDF">
        <w:rPr>
          <w:rFonts w:asciiTheme="minorBidi" w:hAnsiTheme="minorBidi" w:cstheme="minorBidi"/>
          <w:shd w:val="clear" w:color="auto" w:fill="FFFFFF"/>
          <w:rtl/>
        </w:rPr>
        <w:t>שלי מרוז</w:t>
      </w:r>
      <w:r>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תרפיסטית בתנועה</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Pr>
        <w:t>MA</w:t>
      </w:r>
      <w:r w:rsidRPr="00455FDF">
        <w:rPr>
          <w:rFonts w:asciiTheme="minorBidi" w:hAnsiTheme="minorBidi" w:cstheme="minorBidi"/>
          <w:shd w:val="clear" w:color="auto" w:fill="FFFFFF"/>
          <w:rtl/>
        </w:rPr>
        <w:t xml:space="preserve"> ,משלבת אמנויות. בוגרת לסלי קולג' .</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מטפלת במשרד החינוך, במת"י נתניה מזה 21 שנים.</w:t>
      </w:r>
      <w:r>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מדריכה מטעם יה"ת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ובעלת ניסיון רב בהדרכת מטפלים במשרד החינוך.</w:t>
      </w:r>
      <w:r>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שותפה בצוות הדרכה ארצי של מקצועות הבריאות</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בתחום לקות ראייה.</w:t>
      </w:r>
      <w:r>
        <w:rPr>
          <w:rFonts w:asciiTheme="minorBidi" w:hAnsiTheme="minorBidi" w:cstheme="minorBidi" w:hint="cs"/>
          <w:shd w:val="clear" w:color="auto" w:fill="FFFFFF"/>
          <w:rtl/>
        </w:rPr>
        <w:t xml:space="preserve"> </w:t>
      </w:r>
      <w:r w:rsidRPr="00455FDF">
        <w:rPr>
          <w:rFonts w:asciiTheme="minorBidi" w:hAnsiTheme="minorBidi" w:cstheme="minorBidi"/>
          <w:shd w:val="clear" w:color="auto" w:fill="FFFFFF"/>
          <w:rtl/>
        </w:rPr>
        <w:t>מדריכה מטפלים</w:t>
      </w:r>
      <w:r w:rsidR="0061735D">
        <w:rPr>
          <w:rFonts w:asciiTheme="minorBidi" w:hAnsiTheme="minorBidi" w:cstheme="minorBidi"/>
          <w:shd w:val="clear" w:color="auto" w:fill="FFFFFF"/>
          <w:rtl/>
        </w:rPr>
        <w:t xml:space="preserve"> </w:t>
      </w:r>
      <w:r w:rsidRPr="00455FDF">
        <w:rPr>
          <w:rFonts w:asciiTheme="minorBidi" w:hAnsiTheme="minorBidi" w:cstheme="minorBidi"/>
          <w:shd w:val="clear" w:color="auto" w:fill="FFFFFF"/>
          <w:rtl/>
        </w:rPr>
        <w:t>ומדריכים, שעובדים עם תלמידים עם לקות ראייה ועיוורון במסגרת התגי"ל. (תגבור יום לימודי). </w:t>
      </w:r>
      <w:r w:rsidR="00C50FBD" w:rsidRPr="00A63C59">
        <w:rPr>
          <w:rFonts w:asciiTheme="minorBidi" w:hAnsiTheme="minorBidi"/>
          <w:rtl/>
        </w:rPr>
        <w:br w:type="page"/>
      </w:r>
    </w:p>
    <w:p w:rsidR="00C50FBD" w:rsidRPr="00AE0AF6" w:rsidRDefault="00B10D14" w:rsidP="00AE0AF6">
      <w:pPr>
        <w:rPr>
          <w:rFonts w:asciiTheme="minorBidi" w:eastAsia="Times New Roman" w:hAnsiTheme="minorBidi"/>
          <w:sz w:val="32"/>
          <w:szCs w:val="32"/>
        </w:rPr>
      </w:pPr>
      <w:r w:rsidRPr="00AE0AF6">
        <w:rPr>
          <w:rFonts w:asciiTheme="minorBidi" w:eastAsia="Times New Roman" w:hAnsiTheme="minorBidi"/>
          <w:sz w:val="32"/>
          <w:szCs w:val="32"/>
          <w:rtl/>
        </w:rPr>
        <w:lastRenderedPageBreak/>
        <w:t>היבטים סנסומוטוריים במפגש עם חומרי יצירה - מיכל אבס</w:t>
      </w:r>
    </w:p>
    <w:p w:rsidR="00815C9C" w:rsidRPr="00A63C59" w:rsidRDefault="00815C9C" w:rsidP="00815C9C">
      <w:pPr>
        <w:pStyle w:val="NormalWeb"/>
        <w:bidi/>
        <w:spacing w:before="0" w:beforeAutospacing="0" w:after="0" w:afterAutospacing="0" w:line="276" w:lineRule="auto"/>
        <w:rPr>
          <w:rFonts w:asciiTheme="minorBidi" w:hAnsiTheme="minorBidi" w:cstheme="minorBidi"/>
        </w:rPr>
      </w:pPr>
      <w:r w:rsidRPr="00A63C59">
        <w:rPr>
          <w:rFonts w:asciiTheme="minorBidi" w:hAnsiTheme="minorBidi" w:cstheme="minorBidi"/>
          <w:rtl/>
        </w:rPr>
        <w:t>סדנ</w:t>
      </w:r>
      <w:r>
        <w:rPr>
          <w:rFonts w:asciiTheme="minorBidi" w:hAnsiTheme="minorBidi" w:cstheme="minorBidi" w:hint="cs"/>
          <w:rtl/>
        </w:rPr>
        <w:t>ה</w:t>
      </w:r>
      <w:r w:rsidRPr="00A63C59">
        <w:rPr>
          <w:rFonts w:asciiTheme="minorBidi" w:hAnsiTheme="minorBidi" w:cstheme="minorBidi"/>
          <w:rtl/>
        </w:rPr>
        <w:t xml:space="preserve"> לבחירה במקום ההרצאות במליאה</w:t>
      </w:r>
      <w:r>
        <w:rPr>
          <w:rFonts w:asciiTheme="minorBidi" w:hAnsiTheme="minorBidi" w:cstheme="minorBidi" w:hint="cs"/>
          <w:rtl/>
        </w:rPr>
        <w:t>.</w:t>
      </w:r>
    </w:p>
    <w:p w:rsidR="00C50FBD" w:rsidRPr="00A63C59" w:rsidRDefault="00C50FBD" w:rsidP="00A63C59">
      <w:pPr>
        <w:pStyle w:val="NormalWeb"/>
        <w:bidi/>
        <w:spacing w:before="0" w:beforeAutospacing="0" w:after="0" w:afterAutospacing="0" w:line="276" w:lineRule="auto"/>
        <w:rPr>
          <w:rFonts w:asciiTheme="minorBidi" w:hAnsiTheme="minorBidi" w:cstheme="minorBidi"/>
          <w:rtl/>
        </w:rPr>
      </w:pP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אנו חווים חומרים דרך שבעת החושים שלנו (כן, יש שבעה!). הגוף פועל באופנים שונים על חומרים ובאמצעות תנועות נוצר דימוי או תוצר. בשנים האחרונות, מתרחבות ההכרה והתייחסות לבחירת החומר, תהליך היצירה והחוויה החושית בספרות ובחדרי הטיפול.</w:t>
      </w:r>
    </w:p>
    <w:p w:rsidR="00C50FBD" w:rsidRPr="00A63C59" w:rsidRDefault="00C50FBD" w:rsidP="0061735D">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בסדנ</w:t>
      </w:r>
      <w:r w:rsidR="0061735D">
        <w:rPr>
          <w:rFonts w:asciiTheme="minorBidi" w:hAnsiTheme="minorBidi" w:cstheme="minorBidi" w:hint="cs"/>
          <w:rtl/>
        </w:rPr>
        <w:t>ה</w:t>
      </w:r>
      <w:r w:rsidRPr="00A63C59">
        <w:rPr>
          <w:rFonts w:asciiTheme="minorBidi" w:hAnsiTheme="minorBidi" w:cstheme="minorBidi"/>
          <w:rtl/>
        </w:rPr>
        <w:t xml:space="preserve"> נשים דגש על ההיבט החושי ונזקק את משמעות היצירה לחוויה של תחושות, פעולות, רגשות ותכונות של חומר; באמצעות כלי התבוננות וניתוח מתחום הריפוי בעיסוק, נמקד את המבט בחושים, בתנועות ובפעולות הגוף ונמצא את הקשר בין החוויות החושיות, הרגשות ומשמעותם. המובחנות ופירוק ההתבוננות למרכיבי התפקוד, יאפשרו לנו לחבר את הדברים בדרך חדשה לתמצית המשמעויות האינטרסוביקטיביות שמתקיימות בין מטפל ומטופל.</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נתנסה בחומרים המאתגרים את החושים ונדבר על מצבים של קשיים בעיבוד חושי באוכלוסיות שונות. נחשוב על הדרכים להציע חומרים ועל הדרכים להגיש אותם, בהתאם למטרות הטיפול ולצרכי המטופל. </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נדבר על ההבדלים בין הדיספלינות והשוני במטרות הטיפול ובדרכי העבודה ועל האופן בו ניתן ליצור הבנות, שיתופי פעולה ורצף בין טיפולים בתחומים שבהם תיתכן חפיפה והשלמה כאשר עובדים ביחד ובתיאום. </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נכיר ונתנסה בכלי חדש שפיתחתי לתצפית וניתוח - מבוסס על כלי תצפית בריפוי בעיסוק ועל התבוננות פנומנולוגית מתחום הטיפול באומנות. הכלי התצפיתי יכול לשמש את כל הדיספלינות ולאפשר גשר מקשר ושפה משותפת.</w:t>
      </w:r>
    </w:p>
    <w:p w:rsidR="00C50FBD" w:rsidRPr="00A63C59" w:rsidRDefault="00C50FBD" w:rsidP="0061735D">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מטרות הסדנ</w:t>
      </w:r>
      <w:r w:rsidR="0061735D">
        <w:rPr>
          <w:rFonts w:asciiTheme="minorBidi" w:hAnsiTheme="minorBidi" w:cstheme="minorBidi" w:hint="cs"/>
          <w:rtl/>
        </w:rPr>
        <w:t>ה</w:t>
      </w:r>
      <w:r w:rsidRPr="00A63C59">
        <w:rPr>
          <w:rFonts w:asciiTheme="minorBidi" w:hAnsiTheme="minorBidi" w:cstheme="minorBidi"/>
          <w:rtl/>
        </w:rPr>
        <w:t> </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להציג כלי לתצפית וניתוח אשר מסייע להתבונן על</w:t>
      </w:r>
      <w:r w:rsidR="0061735D">
        <w:rPr>
          <w:rFonts w:asciiTheme="minorBidi" w:hAnsiTheme="minorBidi" w:cstheme="minorBidi"/>
          <w:rtl/>
        </w:rPr>
        <w:t xml:space="preserve"> </w:t>
      </w:r>
      <w:r w:rsidRPr="00A63C59">
        <w:rPr>
          <w:rFonts w:asciiTheme="minorBidi" w:hAnsiTheme="minorBidi" w:cstheme="minorBidi"/>
          <w:rtl/>
        </w:rPr>
        <w:t>היוצר והיצירה על מנת לקבוע מטרות טיפול התואמות את צרכיו ורצונותיו של המטופל. </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הרחבת הידע והשפה המשותפת של מטפלים רב מקצועיים, בכדי לעודד שיתוף פעולה ובמידת הצורך הפניה לקולגות.</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הכרות עם המורכבות של החושים והעיבוד החושי, ההתמודדות התפקודית והרגשית עם קשיים ותגובות לסביבה;</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וחשיבה על אבחנה מבדלת בין קושי בקשב או קושי המגיע ממקור רגשי או תחושתי.</w:t>
      </w:r>
    </w:p>
    <w:p w:rsidR="00C50FBD" w:rsidRPr="00A63C59" w:rsidRDefault="00C50FBD" w:rsidP="0061735D">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הסדנ</w:t>
      </w:r>
      <w:r w:rsidR="0061735D">
        <w:rPr>
          <w:rFonts w:asciiTheme="minorBidi" w:hAnsiTheme="minorBidi" w:cstheme="minorBidi" w:hint="cs"/>
          <w:rtl/>
        </w:rPr>
        <w:t>ה</w:t>
      </w:r>
      <w:r w:rsidRPr="00A63C59">
        <w:rPr>
          <w:rFonts w:asciiTheme="minorBidi" w:hAnsiTheme="minorBidi" w:cstheme="minorBidi"/>
          <w:rtl/>
        </w:rPr>
        <w:t xml:space="preserve"> מתאימה למטפלים בהבעה ויצירה מכל התחומים, למרפאות בעיסוק ולקלינאיות תקשורת וכן לעו"סים, פסיכולוגים ופסיכיאטרים. </w:t>
      </w:r>
    </w:p>
    <w:p w:rsidR="00C50FBD" w:rsidRPr="00A63C59" w:rsidRDefault="00C50FBD" w:rsidP="00A63C59">
      <w:pPr>
        <w:bidi w:val="0"/>
        <w:rPr>
          <w:rFonts w:asciiTheme="minorBidi" w:hAnsiTheme="minorBidi"/>
          <w:sz w:val="24"/>
          <w:szCs w:val="24"/>
          <w:rtl/>
        </w:rPr>
      </w:pPr>
    </w:p>
    <w:p w:rsidR="00C50FBD" w:rsidRPr="00A63C59" w:rsidRDefault="00C50FBD" w:rsidP="00815C9C">
      <w:pPr>
        <w:pStyle w:val="NormalWeb"/>
        <w:bidi/>
        <w:spacing w:before="0" w:beforeAutospacing="0" w:after="160" w:afterAutospacing="0"/>
        <w:rPr>
          <w:rFonts w:asciiTheme="minorBidi" w:hAnsiTheme="minorBidi" w:cstheme="minorBidi"/>
        </w:rPr>
      </w:pPr>
      <w:r w:rsidRPr="00A63C59">
        <w:rPr>
          <w:rFonts w:asciiTheme="minorBidi" w:hAnsiTheme="minorBidi" w:cstheme="minorBidi"/>
          <w:rtl/>
        </w:rPr>
        <w:t>ביבליוגרפיה:</w:t>
      </w:r>
    </w:p>
    <w:p w:rsidR="00C50FBD" w:rsidRPr="00A63C59" w:rsidRDefault="00C50FBD" w:rsidP="00A63C59">
      <w:pPr>
        <w:pStyle w:val="NormalWeb"/>
        <w:shd w:val="clear" w:color="auto" w:fill="FFFFFF"/>
        <w:bidi/>
        <w:spacing w:before="0" w:beforeAutospacing="0" w:after="0" w:afterAutospacing="0"/>
        <w:rPr>
          <w:rFonts w:asciiTheme="minorBidi" w:hAnsiTheme="minorBidi" w:cstheme="minorBidi"/>
          <w:rtl/>
        </w:rPr>
      </w:pPr>
      <w:r w:rsidRPr="00A63C59">
        <w:rPr>
          <w:rFonts w:asciiTheme="minorBidi" w:hAnsiTheme="minorBidi" w:cstheme="minorBidi"/>
          <w:rtl/>
        </w:rPr>
        <w:t>אורבך נ, (2003). "להוציא רוח מן החומר: מסה על טיפול באמנות", בתוך: מילון כיס - עבודות על נייר, (קטלוג), קרית ביאליק: אח.</w:t>
      </w:r>
    </w:p>
    <w:p w:rsidR="00C50FBD" w:rsidRPr="00A63C59" w:rsidRDefault="00C50FBD" w:rsidP="00A63C59">
      <w:pPr>
        <w:pStyle w:val="NormalWeb"/>
        <w:shd w:val="clear" w:color="auto" w:fill="FFFFFF"/>
        <w:bidi/>
        <w:spacing w:before="0" w:beforeAutospacing="0" w:after="0" w:afterAutospacing="0"/>
        <w:rPr>
          <w:rFonts w:asciiTheme="minorBidi" w:hAnsiTheme="minorBidi" w:cstheme="minorBidi"/>
          <w:rtl/>
        </w:rPr>
      </w:pPr>
      <w:r w:rsidRPr="00A63C59">
        <w:rPr>
          <w:rFonts w:asciiTheme="minorBidi" w:hAnsiTheme="minorBidi" w:cstheme="minorBidi"/>
          <w:rtl/>
        </w:rPr>
        <w:t> </w:t>
      </w:r>
    </w:p>
    <w:p w:rsidR="00C50FBD" w:rsidRPr="00A63C59" w:rsidRDefault="00C50FBD" w:rsidP="00A63C59">
      <w:pPr>
        <w:pStyle w:val="NormalWeb"/>
        <w:shd w:val="clear" w:color="auto" w:fill="FFFFFF"/>
        <w:bidi/>
        <w:spacing w:before="0" w:beforeAutospacing="0" w:after="0" w:afterAutospacing="0"/>
        <w:rPr>
          <w:rFonts w:asciiTheme="minorBidi" w:hAnsiTheme="minorBidi" w:cstheme="minorBidi"/>
          <w:rtl/>
        </w:rPr>
      </w:pPr>
      <w:r w:rsidRPr="00A63C59">
        <w:rPr>
          <w:rFonts w:asciiTheme="minorBidi" w:hAnsiTheme="minorBidi" w:cstheme="minorBidi"/>
          <w:rtl/>
        </w:rPr>
        <w:t xml:space="preserve">לח, א' מדזיני ש' (2018). העיסתיות ההתפתחותית והעיסתיות הטראומטית: שתי נקודות מבט על עבודה בחומרים בטיפול באמנות, </w:t>
      </w:r>
      <w:r w:rsidRPr="00A63C59">
        <w:rPr>
          <w:rFonts w:asciiTheme="minorBidi" w:hAnsiTheme="minorBidi" w:cstheme="minorBidi"/>
          <w:i/>
          <w:iCs/>
          <w:rtl/>
        </w:rPr>
        <w:t xml:space="preserve">בין המילים </w:t>
      </w:r>
      <w:r w:rsidRPr="00A63C59">
        <w:rPr>
          <w:rFonts w:asciiTheme="minorBidi" w:hAnsiTheme="minorBidi" w:cstheme="minorBidi"/>
          <w:rtl/>
        </w:rPr>
        <w:t xml:space="preserve">(15), אוחזר מתוך </w:t>
      </w:r>
      <w:hyperlink r:id="rId11" w:history="1">
        <w:r w:rsidRPr="00A63C59">
          <w:rPr>
            <w:rStyle w:val="Hyperlink"/>
            <w:rFonts w:asciiTheme="minorBidi" w:hAnsiTheme="minorBidi" w:cstheme="minorBidi"/>
            <w:color w:val="auto"/>
            <w:u w:val="none"/>
          </w:rPr>
          <w:t>https://www.smkb.ac.il/arts-therapy/beyn-hamilim15/artical/ben-hamilim15-ilana-shabi?fbclid=IwAR2zxQTnHSASgVAIejeQpN0WFY8xAdgi9OQz0SydpoeGhv47frlUgf4iEbg</w:t>
        </w:r>
      </w:hyperlink>
    </w:p>
    <w:p w:rsidR="00C50FBD" w:rsidRPr="00A63C59" w:rsidRDefault="00C50FBD" w:rsidP="00A63C59">
      <w:pPr>
        <w:pStyle w:val="NormalWeb"/>
        <w:shd w:val="clear" w:color="auto" w:fill="FFFFFF"/>
        <w:bidi/>
        <w:spacing w:before="0" w:beforeAutospacing="0" w:after="0" w:afterAutospacing="0"/>
        <w:rPr>
          <w:rFonts w:asciiTheme="minorBidi" w:hAnsiTheme="minorBidi" w:cstheme="minorBidi"/>
          <w:rtl/>
        </w:rPr>
      </w:pPr>
      <w:r w:rsidRPr="00A63C59">
        <w:rPr>
          <w:rFonts w:asciiTheme="minorBidi" w:hAnsiTheme="minorBidi" w:cstheme="minorBidi"/>
          <w:rtl/>
        </w:rPr>
        <w:t xml:space="preserve">סטוק קרנוביץ ק. (2005) </w:t>
      </w:r>
      <w:r w:rsidRPr="00A63C59">
        <w:rPr>
          <w:rFonts w:asciiTheme="minorBidi" w:hAnsiTheme="minorBidi" w:cstheme="minorBidi"/>
          <w:i/>
          <w:iCs/>
          <w:rtl/>
        </w:rPr>
        <w:t>הילד הלא מתואם</w:t>
      </w:r>
      <w:r w:rsidRPr="00A63C59">
        <w:rPr>
          <w:rFonts w:asciiTheme="minorBidi" w:hAnsiTheme="minorBidi" w:cstheme="minorBidi"/>
          <w:rtl/>
        </w:rPr>
        <w:t>. (תרגום: ל' ברקת). חיפה: אמציה הוצאת ספרים. </w:t>
      </w:r>
    </w:p>
    <w:p w:rsidR="00C50FBD" w:rsidRPr="00A63C59" w:rsidRDefault="00C50FBD" w:rsidP="00A63C59">
      <w:pPr>
        <w:pStyle w:val="NormalWeb"/>
        <w:shd w:val="clear" w:color="auto" w:fill="FFFFFF"/>
        <w:bidi/>
        <w:spacing w:before="0" w:beforeAutospacing="0" w:after="0" w:afterAutospacing="0"/>
        <w:rPr>
          <w:rFonts w:asciiTheme="minorBidi" w:hAnsiTheme="minorBidi" w:cstheme="minorBidi"/>
          <w:rtl/>
        </w:rPr>
      </w:pPr>
      <w:r w:rsidRPr="00A63C59">
        <w:rPr>
          <w:rFonts w:asciiTheme="minorBidi" w:hAnsiTheme="minorBidi" w:cstheme="minorBidi"/>
          <w:rtl/>
        </w:rPr>
        <w:lastRenderedPageBreak/>
        <w:t xml:space="preserve">פולק ת. (2018). </w:t>
      </w:r>
      <w:r w:rsidRPr="00A63C59">
        <w:rPr>
          <w:rFonts w:asciiTheme="minorBidi" w:hAnsiTheme="minorBidi" w:cstheme="minorBidi"/>
          <w:i/>
          <w:iCs/>
          <w:rtl/>
        </w:rPr>
        <w:t>הגופאני, המרחב הפסיכו-פיזי הראשיתי כמרחב ביניים</w:t>
      </w:r>
      <w:r w:rsidRPr="00A63C59">
        <w:rPr>
          <w:rFonts w:asciiTheme="minorBidi" w:hAnsiTheme="minorBidi" w:cstheme="minorBidi"/>
          <w:rtl/>
        </w:rPr>
        <w:t>. ירושלים: כרמל.</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פסו אביב ת, (2012) ההשפעה הייחודית של חומרי יצירה על היבטים פסיכולוגים בקרב ילדים בגילאי 7-9, טיפול באומנויות: מחקר ויצירה במעשה הטיפולי, כרך 2, גליון 2.</w:t>
      </w:r>
    </w:p>
    <w:p w:rsidR="00C50FBD" w:rsidRPr="00A63C59" w:rsidRDefault="00C50FBD" w:rsidP="00A63C59">
      <w:pPr>
        <w:pStyle w:val="NormalWeb"/>
        <w:bidi/>
        <w:spacing w:before="0" w:beforeAutospacing="0" w:after="160" w:afterAutospacing="0"/>
        <w:rPr>
          <w:rFonts w:asciiTheme="minorBidi" w:hAnsiTheme="minorBidi" w:cstheme="minorBidi"/>
          <w:rtl/>
        </w:rPr>
      </w:pPr>
      <w:r w:rsidRPr="00A63C59">
        <w:rPr>
          <w:rFonts w:asciiTheme="minorBidi" w:hAnsiTheme="minorBidi" w:cstheme="minorBidi"/>
          <w:rtl/>
        </w:rPr>
        <w:t>שאל שפילקה, ח' (2018). על אינטגרציות תחושתיות וטיפול באומנות, טיפול באומנויות מחקר ויצירה במעשה הטיפולי , כרך 8 גליון 2, 717- 706.</w:t>
      </w:r>
    </w:p>
    <w:p w:rsidR="00C50FBD" w:rsidRPr="00A63C59" w:rsidRDefault="00C50FBD" w:rsidP="00A63C59">
      <w:pPr>
        <w:pStyle w:val="NormalWeb"/>
        <w:shd w:val="clear" w:color="auto" w:fill="FFFFFF"/>
        <w:spacing w:before="0" w:beforeAutospacing="0" w:after="0" w:afterAutospacing="0"/>
        <w:rPr>
          <w:rFonts w:asciiTheme="minorBidi" w:hAnsiTheme="minorBidi" w:cstheme="minorBidi"/>
          <w:rtl/>
        </w:rPr>
      </w:pPr>
      <w:r w:rsidRPr="00A63C59">
        <w:rPr>
          <w:rFonts w:asciiTheme="minorBidi" w:hAnsiTheme="minorBidi" w:cstheme="minorBidi"/>
        </w:rPr>
        <w:t>Bick, E. (1968)."The experience of skin in early object relations.”Int. J. Psychoanal., 49: 484-486</w:t>
      </w:r>
    </w:p>
    <w:p w:rsidR="00C50FBD" w:rsidRPr="00A63C59" w:rsidRDefault="00C50FBD" w:rsidP="00A63C59">
      <w:pPr>
        <w:pStyle w:val="NormalWeb"/>
        <w:spacing w:before="0" w:beforeAutospacing="0" w:after="160" w:afterAutospacing="0"/>
        <w:rPr>
          <w:rFonts w:asciiTheme="minorBidi" w:hAnsiTheme="minorBidi" w:cstheme="minorBidi"/>
        </w:rPr>
      </w:pPr>
      <w:r w:rsidRPr="00A63C59">
        <w:rPr>
          <w:rFonts w:asciiTheme="minorBidi" w:hAnsiTheme="minorBidi" w:cstheme="minorBidi"/>
        </w:rPr>
        <w:t>Bick, E. (1986). “Further considerations on the function of the skin in early object relations: findings from infant observation integrated into child and adult analysis.” Brit. J. Psychother., 2: 292-299.</w:t>
      </w:r>
    </w:p>
    <w:p w:rsidR="00C50FBD" w:rsidRPr="00A63C59" w:rsidRDefault="00C50FBD" w:rsidP="00A63C59">
      <w:pPr>
        <w:pStyle w:val="NormalWeb"/>
        <w:spacing w:before="0" w:beforeAutospacing="0" w:after="0" w:afterAutospacing="0"/>
        <w:rPr>
          <w:rFonts w:asciiTheme="minorBidi" w:hAnsiTheme="minorBidi" w:cstheme="minorBidi"/>
        </w:rPr>
      </w:pPr>
      <w:r w:rsidRPr="00A63C59">
        <w:rPr>
          <w:rFonts w:asciiTheme="minorBidi" w:hAnsiTheme="minorBidi" w:cstheme="minorBidi"/>
        </w:rPr>
        <w:t>Diane K, (2004) Art Therapy with a Child Experiencing Sensory Integration Difficulty, Art Therapy Journal of the American Art Therapy Assoc, 21 ,2 , 95-101.</w:t>
      </w:r>
    </w:p>
    <w:p w:rsidR="00C50FBD" w:rsidRPr="00A63C59" w:rsidRDefault="00C50FBD" w:rsidP="00A63C59">
      <w:pPr>
        <w:bidi w:val="0"/>
        <w:rPr>
          <w:rFonts w:asciiTheme="minorBidi" w:hAnsiTheme="minorBidi"/>
          <w:sz w:val="24"/>
          <w:szCs w:val="24"/>
        </w:rPr>
      </w:pPr>
    </w:p>
    <w:p w:rsidR="00C50FBD" w:rsidRPr="00A63C59" w:rsidRDefault="00815C9C" w:rsidP="00A63C59">
      <w:pPr>
        <w:pStyle w:val="NormalWeb"/>
        <w:bidi/>
        <w:spacing w:before="0" w:beforeAutospacing="0" w:after="160" w:afterAutospacing="0"/>
        <w:rPr>
          <w:rFonts w:asciiTheme="minorBidi" w:hAnsiTheme="minorBidi" w:cstheme="minorBidi"/>
        </w:rPr>
      </w:pPr>
      <w:r>
        <w:rPr>
          <w:rFonts w:asciiTheme="minorBidi" w:hAnsiTheme="minorBidi" w:cstheme="minorBidi" w:hint="cs"/>
          <w:rtl/>
        </w:rPr>
        <w:t xml:space="preserve">המרצה: </w:t>
      </w:r>
      <w:r w:rsidR="00C50FBD" w:rsidRPr="00A63C59">
        <w:rPr>
          <w:rFonts w:asciiTheme="minorBidi" w:hAnsiTheme="minorBidi" w:cstheme="minorBidi"/>
          <w:rtl/>
        </w:rPr>
        <w:t>מיכל אבס – מטפלת באומנות ומרפאה בעיסוק</w:t>
      </w:r>
      <w:r w:rsidR="0061735D">
        <w:rPr>
          <w:rFonts w:asciiTheme="minorBidi" w:hAnsiTheme="minorBidi" w:cstheme="minorBidi"/>
          <w:rtl/>
        </w:rPr>
        <w:t xml:space="preserve"> </w:t>
      </w:r>
    </w:p>
    <w:p w:rsidR="00C50FBD" w:rsidRPr="00A63C59" w:rsidRDefault="00C50FBD" w:rsidP="00815C9C">
      <w:pPr>
        <w:pStyle w:val="NormalWeb"/>
        <w:bidi/>
        <w:spacing w:before="0" w:beforeAutospacing="0" w:after="160" w:afterAutospacing="0"/>
        <w:rPr>
          <w:rFonts w:asciiTheme="minorBidi" w:hAnsiTheme="minorBidi"/>
        </w:rPr>
      </w:pPr>
      <w:r w:rsidRPr="00A63C59">
        <w:rPr>
          <w:rFonts w:asciiTheme="minorBidi" w:hAnsiTheme="minorBidi" w:cstheme="minorBidi"/>
          <w:rtl/>
        </w:rPr>
        <w:t>מטפלת באומנות (</w:t>
      </w:r>
      <w:r w:rsidRPr="00A63C59">
        <w:rPr>
          <w:rFonts w:asciiTheme="minorBidi" w:hAnsiTheme="minorBidi" w:cstheme="minorBidi"/>
        </w:rPr>
        <w:t>MAAT</w:t>
      </w:r>
      <w:r w:rsidRPr="00A63C59">
        <w:rPr>
          <w:rFonts w:asciiTheme="minorBidi" w:hAnsiTheme="minorBidi" w:cstheme="minorBidi"/>
          <w:rtl/>
        </w:rPr>
        <w:t>)</w:t>
      </w:r>
      <w:r w:rsidR="00815C9C">
        <w:rPr>
          <w:rFonts w:asciiTheme="minorBidi" w:hAnsiTheme="minorBidi" w:cstheme="minorBidi" w:hint="cs"/>
          <w:rtl/>
        </w:rPr>
        <w:t>. מטפלת דיאדית.</w:t>
      </w:r>
      <w:r w:rsidRPr="00A63C59">
        <w:rPr>
          <w:rFonts w:asciiTheme="minorBidi" w:hAnsiTheme="minorBidi" w:cstheme="minorBidi"/>
          <w:rtl/>
        </w:rPr>
        <w:t xml:space="preserve"> מרפאה בעיסוק (</w:t>
      </w:r>
      <w:r w:rsidRPr="00A63C59">
        <w:rPr>
          <w:rFonts w:asciiTheme="minorBidi" w:hAnsiTheme="minorBidi" w:cstheme="minorBidi"/>
        </w:rPr>
        <w:t>B.A.O.T</w:t>
      </w:r>
      <w:r w:rsidRPr="00A63C59">
        <w:rPr>
          <w:rFonts w:asciiTheme="minorBidi" w:hAnsiTheme="minorBidi" w:cstheme="minorBidi"/>
          <w:rtl/>
        </w:rPr>
        <w:t xml:space="preserve">) עם התמחות התפתחותית. </w:t>
      </w:r>
      <w:r w:rsidR="00815C9C">
        <w:rPr>
          <w:rFonts w:asciiTheme="minorBidi" w:hAnsiTheme="minorBidi" w:cstheme="minorBidi" w:hint="cs"/>
          <w:rtl/>
        </w:rPr>
        <w:t xml:space="preserve">עובדת </w:t>
      </w:r>
      <w:r w:rsidRPr="00A63C59">
        <w:rPr>
          <w:rFonts w:asciiTheme="minorBidi" w:hAnsiTheme="minorBidi" w:cstheme="minorBidi"/>
          <w:rtl/>
        </w:rPr>
        <w:t>בקליניקה פרטית ומטפלת באוכלוסייה מגוונת של ילדים, הורים, מתבגרים ומבוגרים, כולל טיפולים דיאדיים. משלבת בטיפוליה מיומנויות משני תחומי הידע ועובדת בשיתוף פעולה עם אנשי מקצוע מכל התחומים, לרבות אנשי חינוך. </w:t>
      </w:r>
      <w:r w:rsidR="00815C9C">
        <w:rPr>
          <w:rFonts w:asciiTheme="minorBidi" w:hAnsiTheme="minorBidi" w:cstheme="minorBidi" w:hint="cs"/>
          <w:rtl/>
        </w:rPr>
        <w:t xml:space="preserve">מקימה ומנהלת בעבר של </w:t>
      </w:r>
      <w:r w:rsidRPr="00A63C59">
        <w:rPr>
          <w:rFonts w:asciiTheme="minorBidi" w:hAnsiTheme="minorBidi" w:cstheme="minorBidi"/>
          <w:rtl/>
        </w:rPr>
        <w:t>מרכז פרטי להתפתחות הילד (מרכז מעוף)</w:t>
      </w:r>
      <w:r w:rsidR="00815C9C">
        <w:rPr>
          <w:rFonts w:asciiTheme="minorBidi" w:hAnsiTheme="minorBidi" w:cstheme="minorBidi" w:hint="cs"/>
          <w:rtl/>
        </w:rPr>
        <w:t>.</w:t>
      </w:r>
      <w:r w:rsidRPr="00A63C59">
        <w:rPr>
          <w:rFonts w:asciiTheme="minorBidi" w:hAnsiTheme="minorBidi" w:cstheme="minorBidi"/>
          <w:rtl/>
        </w:rPr>
        <w:t xml:space="preserve"> מרצה להורים בנושאים התפתחותיים במרכזים שונים. מנחה סדנאות ומטפלת בקליניקה פרטית.</w:t>
      </w:r>
      <w:r w:rsidR="00815C9C">
        <w:rPr>
          <w:rFonts w:asciiTheme="minorBidi" w:hAnsiTheme="minorBidi" w:cstheme="minorBidi" w:hint="cs"/>
          <w:rtl/>
        </w:rPr>
        <w:t xml:space="preserve"> מנחה סדנאות.</w:t>
      </w:r>
      <w:r w:rsidRPr="00A63C59">
        <w:rPr>
          <w:rFonts w:asciiTheme="minorBidi" w:hAnsiTheme="minorBidi"/>
          <w:rtl/>
        </w:rPr>
        <w:br w:type="page"/>
      </w:r>
    </w:p>
    <w:p w:rsidR="00B10D14" w:rsidRPr="00A63C59" w:rsidRDefault="00B10D14" w:rsidP="00A63C59">
      <w:pPr>
        <w:pStyle w:val="NormalWeb"/>
        <w:bidi/>
        <w:spacing w:before="0" w:beforeAutospacing="0" w:after="0" w:afterAutospacing="0" w:line="276" w:lineRule="auto"/>
        <w:ind w:left="360"/>
        <w:rPr>
          <w:rFonts w:asciiTheme="minorBidi" w:hAnsiTheme="minorBidi" w:cstheme="minorBidi"/>
          <w:rtl/>
        </w:rPr>
      </w:pPr>
    </w:p>
    <w:p w:rsidR="00B10D14" w:rsidRPr="00AE0AF6" w:rsidRDefault="00B10D14" w:rsidP="00AE0AF6">
      <w:pPr>
        <w:rPr>
          <w:rFonts w:asciiTheme="minorBidi" w:eastAsia="Times New Roman" w:hAnsiTheme="minorBidi"/>
          <w:sz w:val="32"/>
          <w:szCs w:val="32"/>
        </w:rPr>
      </w:pPr>
      <w:r w:rsidRPr="00AE0AF6">
        <w:rPr>
          <w:rFonts w:asciiTheme="minorBidi" w:eastAsia="Times New Roman" w:hAnsiTheme="minorBidi"/>
          <w:sz w:val="32"/>
          <w:szCs w:val="32"/>
        </w:rPr>
        <w:t>Photovoise</w:t>
      </w:r>
      <w:r w:rsidRPr="00AE0AF6">
        <w:rPr>
          <w:rFonts w:asciiTheme="minorBidi" w:eastAsia="Times New Roman" w:hAnsiTheme="minorBidi"/>
          <w:sz w:val="32"/>
          <w:szCs w:val="32"/>
          <w:rtl/>
        </w:rPr>
        <w:t>: פרידה באמצעות צילום - אירית בליטי ודנה שיינר</w:t>
      </w:r>
    </w:p>
    <w:p w:rsidR="00815C9C" w:rsidRPr="00A63C59" w:rsidRDefault="00815C9C" w:rsidP="00815C9C">
      <w:pPr>
        <w:pStyle w:val="NormalWeb"/>
        <w:bidi/>
        <w:spacing w:before="0" w:beforeAutospacing="0" w:after="160" w:afterAutospacing="0"/>
        <w:rPr>
          <w:rFonts w:asciiTheme="minorBidi" w:hAnsiTheme="minorBidi" w:cstheme="minorBidi"/>
        </w:rPr>
      </w:pPr>
      <w:r w:rsidRPr="00A63C59">
        <w:rPr>
          <w:rFonts w:asciiTheme="minorBidi" w:hAnsiTheme="minorBidi" w:cstheme="minorBidi"/>
          <w:rtl/>
        </w:rPr>
        <w:t>סדנ</w:t>
      </w:r>
      <w:r>
        <w:rPr>
          <w:rFonts w:asciiTheme="minorBidi" w:hAnsiTheme="minorBidi" w:cstheme="minorBidi" w:hint="cs"/>
          <w:rtl/>
        </w:rPr>
        <w:t>ה</w:t>
      </w:r>
      <w:r w:rsidRPr="00A63C59">
        <w:rPr>
          <w:rFonts w:asciiTheme="minorBidi" w:hAnsiTheme="minorBidi" w:cstheme="minorBidi"/>
          <w:rtl/>
        </w:rPr>
        <w:t xml:space="preserve"> לבחירה במקום ההרצאות במליאה</w:t>
      </w:r>
      <w:r>
        <w:rPr>
          <w:rFonts w:asciiTheme="minorBidi" w:hAnsiTheme="minorBidi" w:cstheme="minorBidi" w:hint="cs"/>
          <w:rtl/>
        </w:rPr>
        <w:t>.</w:t>
      </w:r>
    </w:p>
    <w:p w:rsidR="00C33AD1" w:rsidRPr="00815C9C" w:rsidRDefault="00C33AD1" w:rsidP="00815C9C">
      <w:pPr>
        <w:pStyle w:val="NormalWeb"/>
        <w:bidi/>
        <w:spacing w:before="0" w:beforeAutospacing="0" w:after="160" w:afterAutospacing="0"/>
        <w:rPr>
          <w:rFonts w:asciiTheme="minorBidi" w:hAnsiTheme="minorBidi" w:cstheme="minorBidi"/>
          <w:rtl/>
        </w:rPr>
      </w:pPr>
    </w:p>
    <w:p w:rsidR="00C33AD1" w:rsidRPr="00815C9C" w:rsidRDefault="00C33AD1" w:rsidP="00815C9C">
      <w:pPr>
        <w:pStyle w:val="NormalWeb"/>
        <w:bidi/>
        <w:spacing w:before="0" w:beforeAutospacing="0" w:after="160" w:afterAutospacing="0"/>
        <w:rPr>
          <w:rFonts w:asciiTheme="minorBidi" w:hAnsiTheme="minorBidi" w:cstheme="minorBidi"/>
        </w:rPr>
      </w:pPr>
      <w:r w:rsidRPr="00815C9C">
        <w:rPr>
          <w:rFonts w:asciiTheme="minorBidi" w:hAnsiTheme="minorBidi" w:cstheme="minorBidi"/>
        </w:rPr>
        <w:t>Photovoise</w:t>
      </w:r>
      <w:r w:rsidRPr="00815C9C">
        <w:rPr>
          <w:rFonts w:asciiTheme="minorBidi" w:hAnsiTheme="minorBidi" w:cstheme="minorBidi"/>
          <w:rtl/>
        </w:rPr>
        <w:t xml:space="preserve"> - תהליך פרידה של בוגרי מסגרת ההמשך באמצעות צילום.</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פוטו ווייס היא מתודולוגיה שבאמצעותה מספקים מצלמות למשתתפים מקבוצות מוחלשות או מודרות, כדי שיוכלו לתעד נושאים חשובים להם באמצעות השימוש בצילום. הטכניקה מציעה למשתתפים דרכים חדשות ורפלקטיביות לתפיסת העולם שסביבם וכן דרך לחקור את סביבתם ולייצגה במטרה לפעול לשינוי, כחלק מפרקטיקה של העצמה אישית וחברתית ((</w:t>
      </w:r>
      <w:r w:rsidRPr="00815C9C">
        <w:rPr>
          <w:rFonts w:asciiTheme="minorBidi" w:hAnsiTheme="minorBidi" w:cstheme="minorBidi"/>
        </w:rPr>
        <w:t>Wang</w:t>
      </w:r>
      <w:r w:rsidRPr="00815C9C">
        <w:rPr>
          <w:rFonts w:asciiTheme="minorBidi" w:hAnsiTheme="minorBidi" w:cstheme="minorBidi"/>
          <w:rtl/>
        </w:rPr>
        <w:t xml:space="preserve"> &amp;</w:t>
      </w:r>
      <w:r w:rsidRPr="00815C9C">
        <w:rPr>
          <w:rFonts w:asciiTheme="minorBidi" w:hAnsiTheme="minorBidi" w:cstheme="minorBidi"/>
        </w:rPr>
        <w:t>Burris 1997</w:t>
      </w:r>
      <w:r w:rsidRPr="00815C9C">
        <w:rPr>
          <w:rFonts w:asciiTheme="minorBidi" w:hAnsiTheme="minorBidi" w:cstheme="minorBidi"/>
          <w:rtl/>
        </w:rPr>
        <w:t>. פוטו ווייס הינה גישת טיפול והתערבות אישית וקהילתית המבוססת על הרעיון שהמשתתפים מומחים בחייהם שלהם; הם שותפים ומשתפי פעולה בתהליך יצירת הידע, וחופשיים לבטא את הנושאים שהם בעלי חשיבות עבורם. פוטו וויס הוא כלי לחיבור בין מדיה (צילום) לתהליך המבוסס על מחקר בשותפות עם הקהילה (</w:t>
      </w:r>
      <w:r w:rsidRPr="00815C9C">
        <w:rPr>
          <w:rFonts w:asciiTheme="minorBidi" w:hAnsiTheme="minorBidi" w:cstheme="minorBidi"/>
        </w:rPr>
        <w:t>Wang</w:t>
      </w:r>
      <w:r w:rsidRPr="00815C9C">
        <w:rPr>
          <w:rFonts w:asciiTheme="minorBidi" w:hAnsiTheme="minorBidi" w:cstheme="minorBidi"/>
          <w:rtl/>
        </w:rPr>
        <w:t xml:space="preserve"> &amp; </w:t>
      </w:r>
      <w:r w:rsidRPr="00815C9C">
        <w:rPr>
          <w:rFonts w:asciiTheme="minorBidi" w:hAnsiTheme="minorBidi" w:cstheme="minorBidi"/>
        </w:rPr>
        <w:t>Redwood- Jones, 2001</w:t>
      </w:r>
      <w:r w:rsidRPr="00815C9C">
        <w:rPr>
          <w:rFonts w:asciiTheme="minorBidi" w:hAnsiTheme="minorBidi" w:cstheme="minorBidi"/>
          <w:rtl/>
        </w:rPr>
        <w:t>). </w:t>
      </w:r>
    </w:p>
    <w:p w:rsidR="00C33AD1" w:rsidRPr="00815C9C" w:rsidRDefault="00C33AD1" w:rsidP="0061735D">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בסדנ</w:t>
      </w:r>
      <w:r w:rsidR="0061735D">
        <w:rPr>
          <w:rFonts w:asciiTheme="minorBidi" w:hAnsiTheme="minorBidi" w:cstheme="minorBidi" w:hint="cs"/>
          <w:rtl/>
        </w:rPr>
        <w:t>ה</w:t>
      </w:r>
      <w:r w:rsidRPr="00815C9C">
        <w:rPr>
          <w:rFonts w:asciiTheme="minorBidi" w:hAnsiTheme="minorBidi" w:cstheme="minorBidi"/>
          <w:rtl/>
        </w:rPr>
        <w:t xml:space="preserve"> אציג פרוייקט בו קבוצת מסיימי מסגרת ההמשך, עברו תהליך בהנחייה משותפת של רכזת מסגרת ההמשך ואנוכי, בסופו בחרו בתמונה שתייצג את עולמם האישי, את החלק החשוב בזהותם, את מה שחשוב עבורם. תמונה זו נשארה בבית הספר כסימן לנוכחותם בו, למרות עזיבתם. השמעת קולם באמצעות תמונות והצגת התמונות בסיום התהליך בתערוכה רבת משתתפים, מעבירה מסר: אתם, ומה שיש לכם לספר על עצמכם, חשוב לכולנו. זוהי הטבעת חותם במקום משמעותי עבור כולם (הלל- לביאן, 2018).</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בהרצאה נציג את תהליך העשייה, בו שוחחנו תחילה על צילום, צפינו בדוגמאות של פרויקטים שונים בארץ ובעולם, למדנו עקרונות בסיסיים בצילום באמצעות הסלולרי, והתנסינו תוך כדי התבוננות משותפת בתוצרים ושיח אודותם. לבסוף, כל המשתתפים בחרו את התמונה שמייצגת אותם. נתייחס לשיתוף הפעולה הטיפולי- חינוכי, ולתהליך האישי המכיל התבוננות עצמית, חשיפה ובחירה, לצד תהליך קבוצתי, אותו עברה הקבוצה לפי מקנזי ולייבסלי (1983;1997). </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בהמשך להרצאה, נתנסה באופנים שונים של שימוש במצלמה במכשיר הסלולרי, ושימוש בתמונה כאמצעי ביטוי עצמי. </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 </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ביבליוגרפיה: </w:t>
      </w:r>
    </w:p>
    <w:p w:rsidR="00C33AD1" w:rsidRPr="00815C9C" w:rsidRDefault="00C33AD1" w:rsidP="00815C9C">
      <w:pPr>
        <w:pStyle w:val="NormalWeb"/>
        <w:bidi/>
        <w:spacing w:before="0" w:beforeAutospacing="0" w:after="160" w:afterAutospacing="0"/>
        <w:rPr>
          <w:rFonts w:asciiTheme="minorBidi" w:hAnsiTheme="minorBidi" w:cstheme="minorBidi"/>
          <w:rtl/>
        </w:rPr>
      </w:pPr>
      <w:r w:rsidRPr="00815C9C">
        <w:rPr>
          <w:rFonts w:asciiTheme="minorBidi" w:hAnsiTheme="minorBidi" w:cstheme="minorBidi"/>
          <w:rtl/>
        </w:rPr>
        <w:t xml:space="preserve">הלל- לביאן ר., (2018). ”החברה שופטת אותנו רק לפי מה ששונה: הרסטות, הפירסינג והקעקועים" </w:t>
      </w:r>
      <w:r w:rsidRPr="00815C9C">
        <w:rPr>
          <w:rFonts w:asciiTheme="minorBidi" w:hAnsiTheme="minorBidi" w:cstheme="minorBidi"/>
        </w:rPr>
        <w:t>Photovoice</w:t>
      </w:r>
      <w:r w:rsidRPr="00815C9C">
        <w:rPr>
          <w:rFonts w:asciiTheme="minorBidi" w:hAnsiTheme="minorBidi" w:cstheme="minorBidi"/>
          <w:rtl/>
        </w:rPr>
        <w:t xml:space="preserve"> – פרקטיקה להעצמה של נוער במצבי סיכון. בתוך: ויטנברג נ. (עורך), מניתוק לשילוב- היבטים בחינוך ילדים ונוער בסיכון. משרד החינוך, המינהל הפדגוגי, אגף א' חינוך ילדים ונוער בסיכון, גיליון מס' 20, פברואר 2018.</w:t>
      </w:r>
    </w:p>
    <w:p w:rsidR="00C33AD1" w:rsidRPr="00815C9C" w:rsidRDefault="00C33AD1" w:rsidP="00815C9C">
      <w:pPr>
        <w:pStyle w:val="NormalWeb"/>
        <w:spacing w:before="0" w:beforeAutospacing="0" w:after="160" w:afterAutospacing="0"/>
        <w:rPr>
          <w:rFonts w:asciiTheme="minorBidi" w:hAnsiTheme="minorBidi" w:cstheme="minorBidi"/>
        </w:rPr>
      </w:pPr>
      <w:r w:rsidRPr="00815C9C">
        <w:rPr>
          <w:rFonts w:asciiTheme="minorBidi" w:hAnsiTheme="minorBidi" w:cstheme="minorBidi"/>
        </w:rPr>
        <w:t>Wang C., Burris M. A., (1997). Photovoice: Concept, Methodology, and Use for Participatory Needs Assessment. Volume 24 issue: 3, page(s): 369-387.</w:t>
      </w:r>
    </w:p>
    <w:p w:rsidR="00C33AD1" w:rsidRPr="00815C9C" w:rsidRDefault="00C33AD1" w:rsidP="00815C9C">
      <w:pPr>
        <w:pStyle w:val="NormalWeb"/>
        <w:spacing w:before="0" w:beforeAutospacing="0" w:after="160" w:afterAutospacing="0"/>
        <w:rPr>
          <w:rFonts w:asciiTheme="minorBidi" w:hAnsiTheme="minorBidi" w:cstheme="minorBidi"/>
        </w:rPr>
      </w:pPr>
      <w:r w:rsidRPr="00815C9C">
        <w:rPr>
          <w:rFonts w:asciiTheme="minorBidi" w:hAnsiTheme="minorBidi" w:cstheme="minorBidi"/>
        </w:rPr>
        <w:t>Wang C., Redwood- Jones Y. A., (2001). Photovoice Ethics: Perspectives from Flint Photovoice. Volume 28 Issue 5, page(s): 560-572.</w:t>
      </w:r>
    </w:p>
    <w:p w:rsidR="00C33AD1" w:rsidRPr="00815C9C" w:rsidRDefault="00C33AD1" w:rsidP="00815C9C">
      <w:pPr>
        <w:pStyle w:val="NormalWeb"/>
        <w:spacing w:before="0" w:beforeAutospacing="0" w:after="160" w:afterAutospacing="0"/>
        <w:rPr>
          <w:rFonts w:asciiTheme="minorBidi" w:hAnsiTheme="minorBidi" w:cstheme="minorBidi"/>
        </w:rPr>
      </w:pPr>
      <w:r w:rsidRPr="00815C9C">
        <w:rPr>
          <w:rFonts w:asciiTheme="minorBidi" w:hAnsiTheme="minorBidi" w:cstheme="minorBidi"/>
        </w:rPr>
        <w:t xml:space="preserve">Mackenzie, R.K., Livesley (1983). </w:t>
      </w:r>
      <w:r w:rsidRPr="00815C9C">
        <w:rPr>
          <w:rFonts w:asciiTheme="minorBidi" w:hAnsiTheme="minorBidi" w:cstheme="minorBidi"/>
          <w:rtl/>
        </w:rPr>
        <w:t>מודל התפתחותי של טיפול קבוצתי קצר מועד</w:t>
      </w:r>
      <w:r w:rsidRPr="00815C9C">
        <w:rPr>
          <w:rFonts w:asciiTheme="minorBidi" w:hAnsiTheme="minorBidi" w:cstheme="minorBidi"/>
        </w:rPr>
        <w:t>. </w:t>
      </w:r>
    </w:p>
    <w:p w:rsidR="00C33AD1" w:rsidRPr="00815C9C" w:rsidRDefault="00C33AD1" w:rsidP="00815C9C">
      <w:pPr>
        <w:pStyle w:val="NormalWeb"/>
        <w:spacing w:before="0" w:beforeAutospacing="0" w:after="160" w:afterAutospacing="0"/>
        <w:rPr>
          <w:rFonts w:asciiTheme="minorBidi" w:hAnsiTheme="minorBidi" w:cstheme="minorBidi"/>
        </w:rPr>
      </w:pPr>
      <w:r w:rsidRPr="00815C9C">
        <w:rPr>
          <w:rFonts w:asciiTheme="minorBidi" w:hAnsiTheme="minorBidi" w:cstheme="minorBidi"/>
        </w:rPr>
        <w:t>.</w:t>
      </w:r>
      <w:r w:rsidRPr="00815C9C">
        <w:rPr>
          <w:rFonts w:asciiTheme="minorBidi" w:hAnsiTheme="minorBidi" w:cstheme="minorBidi"/>
          <w:rtl/>
        </w:rPr>
        <w:t>בתוך: רוזנוסר נ. (עורכת)</w:t>
      </w:r>
      <w:r w:rsidRPr="00815C9C">
        <w:rPr>
          <w:rFonts w:asciiTheme="minorBidi" w:hAnsiTheme="minorBidi" w:cstheme="minorBidi"/>
        </w:rPr>
        <w:t xml:space="preserve">, (1997), </w:t>
      </w:r>
      <w:r w:rsidRPr="00815C9C">
        <w:rPr>
          <w:rFonts w:asciiTheme="minorBidi" w:hAnsiTheme="minorBidi" w:cstheme="minorBidi"/>
          <w:rtl/>
        </w:rPr>
        <w:t>הנחיית קבוצות</w:t>
      </w:r>
      <w:r w:rsidRPr="00815C9C">
        <w:rPr>
          <w:rFonts w:asciiTheme="minorBidi" w:hAnsiTheme="minorBidi" w:cstheme="minorBidi"/>
        </w:rPr>
        <w:t xml:space="preserve">, </w:t>
      </w:r>
      <w:r w:rsidRPr="00815C9C">
        <w:rPr>
          <w:rFonts w:asciiTheme="minorBidi" w:hAnsiTheme="minorBidi" w:cstheme="minorBidi"/>
          <w:rtl/>
        </w:rPr>
        <w:t>מרכז ציפורי, פרק 9, ע</w:t>
      </w:r>
      <w:r w:rsidRPr="00815C9C">
        <w:rPr>
          <w:rFonts w:asciiTheme="minorBidi" w:hAnsiTheme="minorBidi" w:cstheme="minorBidi"/>
        </w:rPr>
        <w:t>"</w:t>
      </w:r>
      <w:r w:rsidRPr="00815C9C">
        <w:rPr>
          <w:rFonts w:asciiTheme="minorBidi" w:hAnsiTheme="minorBidi" w:cstheme="minorBidi"/>
          <w:rtl/>
        </w:rPr>
        <w:t>מ 187- 200</w:t>
      </w:r>
    </w:p>
    <w:p w:rsidR="00C33AD1" w:rsidRPr="00815C9C" w:rsidRDefault="00C33AD1" w:rsidP="00815C9C">
      <w:pPr>
        <w:pStyle w:val="NormalWeb"/>
        <w:spacing w:before="0" w:beforeAutospacing="0" w:after="160" w:afterAutospacing="0"/>
        <w:rPr>
          <w:rFonts w:asciiTheme="minorBidi" w:hAnsiTheme="minorBidi" w:cstheme="minorBidi"/>
        </w:rPr>
      </w:pPr>
      <w:r w:rsidRPr="00815C9C">
        <w:rPr>
          <w:rFonts w:asciiTheme="minorBidi" w:hAnsiTheme="minorBidi" w:cstheme="minorBidi"/>
        </w:rPr>
        <w:t>Strack R.W., Magill C., McDonagh K., (2004). Engaging Youth through Photovoice. Volume: 5 issue: 1, page(s): 49-58. </w:t>
      </w:r>
    </w:p>
    <w:p w:rsidR="00C33AD1" w:rsidRPr="00815C9C" w:rsidRDefault="00815C9C" w:rsidP="00815C9C">
      <w:pPr>
        <w:pStyle w:val="NormalWeb"/>
        <w:bidi/>
        <w:spacing w:before="0" w:beforeAutospacing="0" w:after="160" w:afterAutospacing="0"/>
        <w:rPr>
          <w:rFonts w:asciiTheme="minorBidi" w:hAnsiTheme="minorBidi" w:cstheme="minorBidi"/>
        </w:rPr>
      </w:pPr>
      <w:r>
        <w:rPr>
          <w:rFonts w:asciiTheme="minorBidi" w:hAnsiTheme="minorBidi" w:cstheme="minorBidi" w:hint="cs"/>
          <w:rtl/>
        </w:rPr>
        <w:t>המרצה:</w:t>
      </w:r>
      <w:r w:rsidR="00C33AD1" w:rsidRPr="00815C9C">
        <w:rPr>
          <w:rFonts w:asciiTheme="minorBidi" w:hAnsiTheme="minorBidi" w:cstheme="minorBidi"/>
          <w:rtl/>
        </w:rPr>
        <w:t> </w:t>
      </w:r>
    </w:p>
    <w:p w:rsidR="00C50FBD" w:rsidRPr="00A63C59" w:rsidRDefault="00C33AD1" w:rsidP="00C04764">
      <w:pPr>
        <w:pStyle w:val="NormalWeb"/>
        <w:bidi/>
        <w:spacing w:before="0" w:beforeAutospacing="0" w:after="160" w:afterAutospacing="0"/>
        <w:rPr>
          <w:rFonts w:asciiTheme="minorBidi" w:hAnsiTheme="minorBidi"/>
        </w:rPr>
      </w:pPr>
      <w:r w:rsidRPr="00815C9C">
        <w:rPr>
          <w:rFonts w:asciiTheme="minorBidi" w:hAnsiTheme="minorBidi" w:cstheme="minorBidi"/>
          <w:rtl/>
        </w:rPr>
        <w:lastRenderedPageBreak/>
        <w:t xml:space="preserve">אירית בליטי, </w:t>
      </w:r>
      <w:r w:rsidRPr="00815C9C">
        <w:rPr>
          <w:rFonts w:asciiTheme="minorBidi" w:hAnsiTheme="minorBidi" w:cstheme="minorBidi"/>
        </w:rPr>
        <w:t>M.A</w:t>
      </w:r>
      <w:r w:rsidRPr="00815C9C">
        <w:rPr>
          <w:rFonts w:asciiTheme="minorBidi" w:hAnsiTheme="minorBidi" w:cstheme="minorBidi"/>
          <w:rtl/>
        </w:rPr>
        <w:t>., מטפלת באמנות ומדריכה. מרצה באוניברסיטת חיפה, ובסמינר הקיבוצים, ביחידה ללימודים מתקדמים. רכזת תחום ומדריכת צוות מטפלים בביה"ס לח"מ, שפרירים א'. בעלת קליניקה פרטית הכוללת טיפולים והדרכות למטפלים.</w:t>
      </w:r>
      <w:r w:rsidR="00815C9C">
        <w:rPr>
          <w:rFonts w:asciiTheme="minorBidi" w:hAnsiTheme="minorBidi" w:cstheme="minorBidi" w:hint="cs"/>
          <w:rtl/>
        </w:rPr>
        <w:t xml:space="preserve"> </w:t>
      </w:r>
      <w:r w:rsidRPr="00815C9C">
        <w:rPr>
          <w:rFonts w:asciiTheme="minorBidi" w:hAnsiTheme="minorBidi" w:cstheme="minorBidi"/>
          <w:rtl/>
        </w:rPr>
        <w:t xml:space="preserve">מרצה ומנחה סדנאות בכנסים בינלאומיים כגון: כנס </w:t>
      </w:r>
      <w:r w:rsidRPr="00815C9C">
        <w:rPr>
          <w:rFonts w:asciiTheme="minorBidi" w:hAnsiTheme="minorBidi" w:cstheme="minorBidi"/>
        </w:rPr>
        <w:t>BAAT</w:t>
      </w:r>
      <w:r w:rsidRPr="00815C9C">
        <w:rPr>
          <w:rFonts w:asciiTheme="minorBidi" w:hAnsiTheme="minorBidi" w:cstheme="minorBidi"/>
          <w:rtl/>
        </w:rPr>
        <w:t xml:space="preserve">&amp; </w:t>
      </w:r>
      <w:r w:rsidRPr="00815C9C">
        <w:rPr>
          <w:rFonts w:asciiTheme="minorBidi" w:hAnsiTheme="minorBidi" w:cstheme="minorBidi"/>
        </w:rPr>
        <w:t>AATA</w:t>
      </w:r>
      <w:r w:rsidRPr="00815C9C">
        <w:rPr>
          <w:rFonts w:asciiTheme="minorBidi" w:hAnsiTheme="minorBidi" w:cstheme="minorBidi"/>
          <w:rtl/>
        </w:rPr>
        <w:t xml:space="preserve">שהתקיים ביולי 2019 בלונדון, או כנס </w:t>
      </w:r>
      <w:r w:rsidRPr="00815C9C">
        <w:rPr>
          <w:rFonts w:asciiTheme="minorBidi" w:hAnsiTheme="minorBidi" w:cstheme="minorBidi"/>
        </w:rPr>
        <w:t>eCArTE</w:t>
      </w:r>
      <w:r w:rsidRPr="00815C9C">
        <w:rPr>
          <w:rFonts w:asciiTheme="minorBidi" w:hAnsiTheme="minorBidi" w:cstheme="minorBidi"/>
          <w:rtl/>
        </w:rPr>
        <w:t xml:space="preserve"> שהתקיים במדריד בספטמבר 2019. כמו כן הצגתי בכנסים שונים בארץ, כגון: כנס יה"ת 2018 ועוד.</w:t>
      </w:r>
      <w:r w:rsidR="00C50FBD" w:rsidRPr="00A63C59">
        <w:rPr>
          <w:rFonts w:asciiTheme="minorBidi" w:hAnsiTheme="minorBidi"/>
          <w:rtl/>
        </w:rPr>
        <w:br w:type="page"/>
      </w:r>
    </w:p>
    <w:p w:rsidR="00B10D14" w:rsidRPr="00AE0AF6" w:rsidRDefault="00B10D14" w:rsidP="00AE0AF6">
      <w:pPr>
        <w:rPr>
          <w:rFonts w:asciiTheme="minorBidi" w:eastAsia="Times New Roman" w:hAnsiTheme="minorBidi"/>
          <w:sz w:val="32"/>
          <w:szCs w:val="32"/>
        </w:rPr>
      </w:pPr>
      <w:r w:rsidRPr="00AE0AF6">
        <w:rPr>
          <w:rFonts w:asciiTheme="minorBidi" w:eastAsia="Times New Roman" w:hAnsiTheme="minorBidi"/>
          <w:sz w:val="32"/>
          <w:szCs w:val="32"/>
          <w:rtl/>
        </w:rPr>
        <w:lastRenderedPageBreak/>
        <w:t>דרוש כפר שלם לגדל ילד: תפיסה חינוכית ועבודה טיפולית - אדרת לקסנר</w:t>
      </w:r>
    </w:p>
    <w:p w:rsidR="00815C9C" w:rsidRPr="00A63C59" w:rsidRDefault="00815C9C" w:rsidP="00815C9C">
      <w:pPr>
        <w:pStyle w:val="NormalWeb"/>
        <w:bidi/>
        <w:spacing w:before="0" w:beforeAutospacing="0" w:after="0" w:afterAutospacing="0" w:line="276" w:lineRule="auto"/>
        <w:rPr>
          <w:rFonts w:asciiTheme="minorBidi" w:hAnsiTheme="minorBidi" w:cstheme="minorBidi"/>
        </w:rPr>
      </w:pPr>
      <w:r w:rsidRPr="00A63C59">
        <w:rPr>
          <w:rFonts w:asciiTheme="minorBidi" w:hAnsiTheme="minorBidi" w:cstheme="minorBidi"/>
          <w:rtl/>
        </w:rPr>
        <w:t>סדנ</w:t>
      </w:r>
      <w:r>
        <w:rPr>
          <w:rFonts w:asciiTheme="minorBidi" w:hAnsiTheme="minorBidi" w:cstheme="minorBidi" w:hint="cs"/>
          <w:rtl/>
        </w:rPr>
        <w:t>ה</w:t>
      </w:r>
      <w:r w:rsidRPr="00A63C59">
        <w:rPr>
          <w:rFonts w:asciiTheme="minorBidi" w:hAnsiTheme="minorBidi" w:cstheme="minorBidi"/>
          <w:rtl/>
        </w:rPr>
        <w:t xml:space="preserve"> לבחירה במקום ההרצאות במליאה</w:t>
      </w:r>
      <w:r>
        <w:rPr>
          <w:rFonts w:asciiTheme="minorBidi" w:hAnsiTheme="minorBidi" w:cstheme="minorBidi" w:hint="cs"/>
          <w:rtl/>
        </w:rPr>
        <w:t>.</w:t>
      </w:r>
    </w:p>
    <w:p w:rsidR="00C33AD1" w:rsidRPr="00815C9C" w:rsidRDefault="00C33AD1" w:rsidP="00A63C59">
      <w:pPr>
        <w:pStyle w:val="NormalWeb"/>
        <w:bidi/>
        <w:spacing w:before="0" w:beforeAutospacing="0" w:after="0" w:afterAutospacing="0" w:line="276" w:lineRule="auto"/>
        <w:rPr>
          <w:rFonts w:asciiTheme="minorBidi" w:hAnsiTheme="minorBidi" w:cstheme="minorBidi"/>
          <w:rtl/>
        </w:rPr>
      </w:pPr>
    </w:p>
    <w:p w:rsidR="00C33AD1" w:rsidRPr="00C33AD1" w:rsidRDefault="00C33AD1" w:rsidP="0061735D">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בסדנ</w:t>
      </w:r>
      <w:r w:rsidR="0061735D">
        <w:rPr>
          <w:rFonts w:asciiTheme="minorBidi" w:eastAsia="Times New Roman" w:hAnsiTheme="minorBidi" w:hint="cs"/>
          <w:sz w:val="24"/>
          <w:szCs w:val="24"/>
          <w:rtl/>
        </w:rPr>
        <w:t>ה</w:t>
      </w:r>
      <w:r w:rsidRPr="00C33AD1">
        <w:rPr>
          <w:rFonts w:asciiTheme="minorBidi" w:eastAsia="Times New Roman" w:hAnsiTheme="minorBidi"/>
          <w:sz w:val="24"/>
          <w:szCs w:val="24"/>
          <w:rtl/>
        </w:rPr>
        <w:t xml:space="preserve"> נלמד יחד את התפיסה החינוכית שנולדה והתפתחה בכפר הנוער ימין אורד, ומכונה: "דרך כפר" . בבסיס תפיסת החינוך "דרך כפר" שלוש הנחות יסוד:</w:t>
      </w:r>
    </w:p>
    <w:p w:rsidR="00C33AD1" w:rsidRPr="00815C9C" w:rsidRDefault="00C33AD1" w:rsidP="00815C9C">
      <w:pPr>
        <w:pStyle w:val="a7"/>
        <w:numPr>
          <w:ilvl w:val="0"/>
          <w:numId w:val="19"/>
        </w:numPr>
        <w:spacing w:line="240" w:lineRule="auto"/>
        <w:rPr>
          <w:rFonts w:asciiTheme="minorBidi" w:eastAsia="Times New Roman" w:hAnsiTheme="minorBidi"/>
          <w:sz w:val="24"/>
          <w:szCs w:val="24"/>
          <w:rtl/>
        </w:rPr>
      </w:pPr>
      <w:r w:rsidRPr="00815C9C">
        <w:rPr>
          <w:rFonts w:asciiTheme="minorBidi" w:eastAsia="Times New Roman" w:hAnsiTheme="minorBidi"/>
          <w:sz w:val="24"/>
          <w:szCs w:val="24"/>
          <w:rtl/>
        </w:rPr>
        <w:t>דרוש כפר שלם לגדל ילד.</w:t>
      </w:r>
    </w:p>
    <w:p w:rsidR="00C33AD1" w:rsidRPr="00815C9C" w:rsidRDefault="00C33AD1" w:rsidP="00815C9C">
      <w:pPr>
        <w:pStyle w:val="a7"/>
        <w:numPr>
          <w:ilvl w:val="0"/>
          <w:numId w:val="19"/>
        </w:numPr>
        <w:spacing w:line="240" w:lineRule="auto"/>
        <w:rPr>
          <w:rFonts w:asciiTheme="minorBidi" w:eastAsia="Times New Roman" w:hAnsiTheme="minorBidi"/>
          <w:sz w:val="24"/>
          <w:szCs w:val="24"/>
          <w:rtl/>
        </w:rPr>
      </w:pPr>
      <w:r w:rsidRPr="00815C9C">
        <w:rPr>
          <w:rFonts w:asciiTheme="minorBidi" w:eastAsia="Times New Roman" w:hAnsiTheme="minorBidi"/>
          <w:sz w:val="24"/>
          <w:szCs w:val="24"/>
          <w:rtl/>
        </w:rPr>
        <w:t>כל ילד זקוק למבוגר משמעותי שיאמין בו.</w:t>
      </w:r>
    </w:p>
    <w:p w:rsidR="00C33AD1" w:rsidRPr="00815C9C" w:rsidRDefault="00C33AD1" w:rsidP="00815C9C">
      <w:pPr>
        <w:pStyle w:val="a7"/>
        <w:numPr>
          <w:ilvl w:val="0"/>
          <w:numId w:val="19"/>
        </w:numPr>
        <w:spacing w:line="240" w:lineRule="auto"/>
        <w:rPr>
          <w:rFonts w:asciiTheme="minorBidi" w:eastAsia="Times New Roman" w:hAnsiTheme="minorBidi"/>
          <w:sz w:val="24"/>
          <w:szCs w:val="24"/>
          <w:rtl/>
        </w:rPr>
      </w:pPr>
      <w:r w:rsidRPr="00815C9C">
        <w:rPr>
          <w:rFonts w:asciiTheme="minorBidi" w:eastAsia="Times New Roman" w:hAnsiTheme="minorBidi"/>
          <w:sz w:val="24"/>
          <w:szCs w:val="24"/>
          <w:rtl/>
        </w:rPr>
        <w:t>החניך כאדם מחפש משמעות.</w:t>
      </w:r>
    </w:p>
    <w:p w:rsidR="00C33AD1" w:rsidRPr="00C33AD1" w:rsidRDefault="00C33AD1" w:rsidP="00A63C59">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כמבוגרים, הכפר השלם הוא משאב המאפשר לנו להיעזר בשותפים וכך להקל מעט את תחושת הבדידות; להבין שהאחריות היא אמנם עלינו, אך שיש לנו מערכת תומכת ושותפים. </w:t>
      </w:r>
    </w:p>
    <w:p w:rsidR="00C33AD1" w:rsidRPr="00C33AD1" w:rsidRDefault="00C33AD1" w:rsidP="00A63C59">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מחקרים מראים שהגורם שמפתח חוסן גדילה והפיכה למבוגר תפקודי הוא המצאותו של מבוגר משמעותי הממלא פונקציות מהותיות בתהליך ההתבגרות. במפגש עם נוער במצבי סיכון לעיתים עולה חוויה של היעדר החזקה וחוסר במבוגרים משמעותיים בחייהם שיסייעו להשלמת תהליך ההתבגרות באופן תקין, ולעתיד, השתלבות נורמטיבית בחברה. </w:t>
      </w:r>
    </w:p>
    <w:p w:rsidR="00C33AD1" w:rsidRPr="00C33AD1" w:rsidRDefault="00C33AD1" w:rsidP="00A63C59">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בנוסף לא פעם נוצרים חיכוכים בין העבודה החינוכית לעבודה הטיפולית בתוך המרחב החינוכי, או שקיימת ביניהם הפרדה מוחלטת. נוער בסיכון שחווה היעדר החזקה מתמשכת זקוק כל כך לנו כמבוגרים משמעותיים שנהיה שם בשבילו כ"כפר שלם".</w:t>
      </w:r>
    </w:p>
    <w:p w:rsidR="00C33AD1" w:rsidRPr="00C33AD1" w:rsidRDefault="00C33AD1" w:rsidP="0061735D">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בסדנ</w:t>
      </w:r>
      <w:r w:rsidR="0061735D">
        <w:rPr>
          <w:rFonts w:asciiTheme="minorBidi" w:eastAsia="Times New Roman" w:hAnsiTheme="minorBidi" w:hint="cs"/>
          <w:sz w:val="24"/>
          <w:szCs w:val="24"/>
          <w:rtl/>
        </w:rPr>
        <w:t>ה</w:t>
      </w:r>
      <w:r w:rsidRPr="00C33AD1">
        <w:rPr>
          <w:rFonts w:asciiTheme="minorBidi" w:eastAsia="Times New Roman" w:hAnsiTheme="minorBidi"/>
          <w:sz w:val="24"/>
          <w:szCs w:val="24"/>
          <w:rtl/>
        </w:rPr>
        <w:t xml:space="preserve"> נפגש עם המבוגר המשמעותי המופנם בתוכנו, נתבונן על חוויית ההחזקה והמשמעות של חוסר החזקה ועל חשיבות תפקידנו כמטפלים בתוך המארג החינוכי, כחלק מהמעטפת הדרושה כדי לתת תחושה של החזקה, ואולי אף לקיחת אחריות על י</w:t>
      </w:r>
      <w:r w:rsidRPr="00815C9C">
        <w:rPr>
          <w:rFonts w:asciiTheme="minorBidi" w:eastAsia="Times New Roman" w:hAnsiTheme="minorBidi"/>
          <w:sz w:val="24"/>
          <w:szCs w:val="24"/>
          <w:rtl/>
        </w:rPr>
        <w:t>צירת מעטפת כזו בתוך המוסד החינוכי</w:t>
      </w:r>
      <w:r w:rsidRPr="00C33AD1">
        <w:rPr>
          <w:rFonts w:asciiTheme="minorBidi" w:eastAsia="Times New Roman" w:hAnsiTheme="minorBidi"/>
          <w:sz w:val="24"/>
          <w:szCs w:val="24"/>
          <w:rtl/>
        </w:rPr>
        <w:t>. נבחן את משמעות המושג כפר שלם, ומה זה בשבילנו להיות מבוגר משמעותי עבור המטופלים שלנו.</w:t>
      </w:r>
    </w:p>
    <w:p w:rsidR="00C33AD1" w:rsidRPr="00C33AD1" w:rsidRDefault="00C33AD1" w:rsidP="00A63C59">
      <w:pPr>
        <w:bidi w:val="0"/>
        <w:spacing w:after="0" w:line="240" w:lineRule="auto"/>
        <w:rPr>
          <w:rFonts w:asciiTheme="minorBidi" w:eastAsia="Times New Roman" w:hAnsiTheme="minorBidi"/>
          <w:sz w:val="24"/>
          <w:szCs w:val="24"/>
          <w:rtl/>
        </w:rPr>
      </w:pPr>
    </w:p>
    <w:p w:rsidR="00815C9C" w:rsidRDefault="00C33AD1" w:rsidP="00815C9C">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ביבליוגרפיה</w:t>
      </w:r>
      <w:r w:rsidR="00815C9C">
        <w:rPr>
          <w:rFonts w:asciiTheme="minorBidi" w:eastAsia="Times New Roman" w:hAnsiTheme="minorBidi" w:hint="cs"/>
          <w:sz w:val="24"/>
          <w:szCs w:val="24"/>
          <w:rtl/>
        </w:rPr>
        <w:t>:</w:t>
      </w:r>
    </w:p>
    <w:p w:rsidR="00C33AD1" w:rsidRPr="00C33AD1" w:rsidRDefault="00815C9C" w:rsidP="00815C9C">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 xml:space="preserve"> </w:t>
      </w:r>
      <w:r w:rsidR="00C33AD1" w:rsidRPr="00C33AD1">
        <w:rPr>
          <w:rFonts w:asciiTheme="minorBidi" w:eastAsia="Times New Roman" w:hAnsiTheme="minorBidi"/>
          <w:sz w:val="24"/>
          <w:szCs w:val="24"/>
          <w:rtl/>
        </w:rPr>
        <w:t>ד.לוי (2018). "דרוש כפר". כנרת זמורה ביתן.</w:t>
      </w:r>
    </w:p>
    <w:p w:rsidR="00C33AD1" w:rsidRPr="00C33AD1" w:rsidRDefault="00C33AD1" w:rsidP="00A63C59">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מ.ראזר, ב.ורשבסקי, א.בר-שדה. . (2014) "קשר אחר בבית הספר" (עיצוב תרבות בית ספרית שונה בעבודה עם תלמידים בסיכון ובהדרה) </w:t>
      </w:r>
    </w:p>
    <w:p w:rsidR="00C33AD1" w:rsidRPr="00C33AD1" w:rsidRDefault="00C33AD1" w:rsidP="00A63C59">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ד.ו.ויניקוט.( 1971). "משחק ומציאות". עם עובד:תל אביב. </w:t>
      </w:r>
    </w:p>
    <w:p w:rsidR="00C33AD1" w:rsidRPr="00C33AD1" w:rsidRDefault="00C33AD1" w:rsidP="00A63C59">
      <w:pPr>
        <w:bidi w:val="0"/>
        <w:spacing w:after="0" w:line="240" w:lineRule="auto"/>
        <w:rPr>
          <w:rFonts w:asciiTheme="minorBidi" w:eastAsia="Times New Roman" w:hAnsiTheme="minorBidi"/>
          <w:sz w:val="24"/>
          <w:szCs w:val="24"/>
          <w:rtl/>
        </w:rPr>
      </w:pPr>
    </w:p>
    <w:p w:rsidR="00C33AD1" w:rsidRPr="00C33AD1" w:rsidRDefault="00815C9C" w:rsidP="00A63C59">
      <w:pPr>
        <w:spacing w:line="240" w:lineRule="auto"/>
        <w:rPr>
          <w:rFonts w:asciiTheme="minorBidi" w:eastAsia="Times New Roman" w:hAnsiTheme="minorBidi"/>
          <w:sz w:val="24"/>
          <w:szCs w:val="24"/>
        </w:rPr>
      </w:pPr>
      <w:r>
        <w:rPr>
          <w:rFonts w:asciiTheme="minorBidi" w:eastAsia="Times New Roman" w:hAnsiTheme="minorBidi" w:hint="cs"/>
          <w:sz w:val="24"/>
          <w:szCs w:val="24"/>
          <w:rtl/>
        </w:rPr>
        <w:t>המרצה:</w:t>
      </w:r>
    </w:p>
    <w:p w:rsidR="00C33AD1" w:rsidRPr="00C33AD1" w:rsidRDefault="00C33AD1" w:rsidP="00815C9C">
      <w:pPr>
        <w:spacing w:line="240" w:lineRule="auto"/>
        <w:rPr>
          <w:rFonts w:asciiTheme="minorBidi" w:eastAsia="Times New Roman" w:hAnsiTheme="minorBidi"/>
          <w:sz w:val="24"/>
          <w:szCs w:val="24"/>
          <w:rtl/>
        </w:rPr>
      </w:pPr>
      <w:r w:rsidRPr="00C33AD1">
        <w:rPr>
          <w:rFonts w:asciiTheme="minorBidi" w:eastAsia="Times New Roman" w:hAnsiTheme="minorBidi"/>
          <w:sz w:val="24"/>
          <w:szCs w:val="24"/>
          <w:rtl/>
        </w:rPr>
        <w:t>אדרת לקסנר, בוגרת אוניברסיטת חיפה בטיפול באומנות חזותית. עובדת 6 שנים בבתי ספר ובפנימיות לנוער בסיכון ועם הפרעות נפשיות: בבית אקשטיין, פנימיית עציון בפרדס חנה, וכפר הנוער ימין אורד.</w:t>
      </w:r>
    </w:p>
    <w:p w:rsidR="00C33AD1" w:rsidRPr="00A63C59" w:rsidRDefault="00C33AD1" w:rsidP="00A63C59">
      <w:pPr>
        <w:pStyle w:val="NormalWeb"/>
        <w:bidi/>
        <w:spacing w:before="0" w:beforeAutospacing="0" w:after="0" w:afterAutospacing="0" w:line="276" w:lineRule="auto"/>
        <w:rPr>
          <w:rFonts w:asciiTheme="minorBidi" w:hAnsiTheme="minorBidi" w:cstheme="minorBidi"/>
          <w:rtl/>
        </w:rPr>
      </w:pPr>
    </w:p>
    <w:p w:rsidR="00B10D14" w:rsidRPr="00A63C59" w:rsidRDefault="00B10D14" w:rsidP="00A63C59">
      <w:pPr>
        <w:bidi w:val="0"/>
        <w:rPr>
          <w:rFonts w:asciiTheme="minorBidi" w:eastAsia="Times New Roman" w:hAnsiTheme="minorBidi"/>
          <w:sz w:val="24"/>
          <w:szCs w:val="24"/>
        </w:rPr>
      </w:pPr>
      <w:r w:rsidRPr="00A63C59">
        <w:rPr>
          <w:rFonts w:asciiTheme="minorBidi" w:hAnsiTheme="minorBidi"/>
          <w:sz w:val="24"/>
          <w:szCs w:val="24"/>
          <w:rtl/>
        </w:rPr>
        <w:br w:type="page"/>
      </w:r>
    </w:p>
    <w:p w:rsidR="00B10D14" w:rsidRPr="00A63C59" w:rsidRDefault="00B10D14" w:rsidP="00A63C59">
      <w:pPr>
        <w:pStyle w:val="NormalWeb"/>
        <w:bidi/>
        <w:spacing w:before="0" w:beforeAutospacing="0" w:after="0" w:afterAutospacing="0" w:line="276" w:lineRule="auto"/>
        <w:ind w:left="360"/>
        <w:rPr>
          <w:rFonts w:asciiTheme="minorBidi" w:hAnsiTheme="minorBidi" w:cstheme="minorBidi"/>
          <w:rtl/>
        </w:rPr>
      </w:pPr>
    </w:p>
    <w:p w:rsidR="00B10D14" w:rsidRPr="00AE0AF6" w:rsidRDefault="00B10D14" w:rsidP="00AE0AF6">
      <w:pPr>
        <w:rPr>
          <w:rFonts w:asciiTheme="minorBidi" w:eastAsia="Times New Roman" w:hAnsiTheme="minorBidi"/>
          <w:sz w:val="32"/>
          <w:szCs w:val="32"/>
        </w:rPr>
      </w:pPr>
      <w:r w:rsidRPr="00AE0AF6">
        <w:rPr>
          <w:rFonts w:asciiTheme="minorBidi" w:eastAsia="Times New Roman" w:hAnsiTheme="minorBidi"/>
          <w:sz w:val="32"/>
          <w:szCs w:val="32"/>
          <w:rtl/>
        </w:rPr>
        <w:t>הקבוצה הדיאדית - רונה זונשין ועמית חרמש (סדנה פרונטאלית)</w:t>
      </w:r>
    </w:p>
    <w:p w:rsidR="00815C9C" w:rsidRPr="00A63C59" w:rsidRDefault="00815C9C" w:rsidP="00815C9C">
      <w:pPr>
        <w:pStyle w:val="NormalWeb"/>
        <w:bidi/>
        <w:spacing w:before="0" w:beforeAutospacing="0" w:after="0" w:afterAutospacing="0" w:line="276" w:lineRule="auto"/>
        <w:rPr>
          <w:rFonts w:asciiTheme="minorBidi" w:hAnsiTheme="minorBidi" w:cstheme="minorBidi"/>
        </w:rPr>
      </w:pPr>
      <w:r w:rsidRPr="00A63C59">
        <w:rPr>
          <w:rFonts w:asciiTheme="minorBidi" w:hAnsiTheme="minorBidi" w:cstheme="minorBidi"/>
          <w:rtl/>
        </w:rPr>
        <w:t>סדנ</w:t>
      </w:r>
      <w:r>
        <w:rPr>
          <w:rFonts w:asciiTheme="minorBidi" w:hAnsiTheme="minorBidi" w:cstheme="minorBidi" w:hint="cs"/>
          <w:rtl/>
        </w:rPr>
        <w:t>ה</w:t>
      </w:r>
      <w:r w:rsidRPr="00A63C59">
        <w:rPr>
          <w:rFonts w:asciiTheme="minorBidi" w:hAnsiTheme="minorBidi" w:cstheme="minorBidi"/>
          <w:rtl/>
        </w:rPr>
        <w:t xml:space="preserve"> לבחירה במקום ההרצאות במליאה</w:t>
      </w:r>
      <w:r>
        <w:rPr>
          <w:rFonts w:asciiTheme="minorBidi" w:hAnsiTheme="minorBidi" w:cstheme="minorBidi" w:hint="cs"/>
          <w:rtl/>
        </w:rPr>
        <w:t>.</w:t>
      </w:r>
    </w:p>
    <w:p w:rsidR="00815C9C" w:rsidRDefault="00815C9C" w:rsidP="00A63C59">
      <w:pPr>
        <w:spacing w:after="200" w:line="240" w:lineRule="auto"/>
        <w:ind w:left="536"/>
        <w:rPr>
          <w:rFonts w:asciiTheme="minorBidi" w:eastAsia="Times New Roman" w:hAnsiTheme="minorBidi"/>
          <w:sz w:val="24"/>
          <w:szCs w:val="24"/>
          <w:rtl/>
        </w:rPr>
      </w:pPr>
    </w:p>
    <w:p w:rsidR="00B10D14" w:rsidRPr="00815C9C" w:rsidRDefault="00B10D14" w:rsidP="00815C9C">
      <w:pPr>
        <w:pStyle w:val="NormalWeb"/>
        <w:bidi/>
        <w:spacing w:before="0" w:beforeAutospacing="0" w:after="0" w:afterAutospacing="0" w:line="276" w:lineRule="auto"/>
        <w:rPr>
          <w:rFonts w:asciiTheme="minorBidi" w:hAnsiTheme="minorBidi" w:cstheme="minorBidi"/>
        </w:rPr>
      </w:pPr>
      <w:r w:rsidRPr="00815C9C">
        <w:rPr>
          <w:rFonts w:asciiTheme="minorBidi" w:hAnsiTheme="minorBidi" w:cstheme="minorBidi"/>
          <w:rtl/>
        </w:rPr>
        <w:t>"הקבוצה הדיאדית – פנים רבות לה"</w:t>
      </w: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מודל ייחודי לטיפול רגשי קבוצתי במסגרת דיאדית - קבוצת הורים ילדים</w:t>
      </w: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p>
    <w:p w:rsidR="00B10D14" w:rsidRPr="00815C9C" w:rsidRDefault="00B10D14" w:rsidP="0061735D">
      <w:pPr>
        <w:pStyle w:val="NormalWeb"/>
        <w:bidi/>
        <w:spacing w:before="0" w:beforeAutospacing="0" w:after="0" w:afterAutospacing="0" w:line="276" w:lineRule="auto"/>
        <w:rPr>
          <w:rFonts w:asciiTheme="minorBidi" w:hAnsiTheme="minorBidi" w:cstheme="minorBidi"/>
        </w:rPr>
      </w:pPr>
      <w:r w:rsidRPr="00815C9C">
        <w:rPr>
          <w:rFonts w:asciiTheme="minorBidi" w:hAnsiTheme="minorBidi" w:cstheme="minorBidi"/>
          <w:rtl/>
        </w:rPr>
        <w:t>בהרצאה זו אנחנו מבקשות להציג את עבודתנו המשותפת בשש השנים האחרונות בהנחיית קבוצה דיאדית ב"מרכז אביבית"- מרכז טיפולי של מתיא תל אביב. לאורך השנים- ובעזרת ניסיון טיפולי, חיבורים תיאורטיים וחשיבה משותפת אנחנו מהדקות ומשכללות מודל ייחודי זה. בהרצאה זו נציג את מבנה הקבוצה הדיאדית החל משלב הבנייה, ואת האופן שבו היא מתנהלת:</w:t>
      </w:r>
      <w:r w:rsidR="0061735D">
        <w:rPr>
          <w:rFonts w:asciiTheme="minorBidi" w:hAnsiTheme="minorBidi" w:cstheme="minorBidi"/>
          <w:rtl/>
        </w:rPr>
        <w:t xml:space="preserve"> </w:t>
      </w:r>
      <w:r w:rsidRPr="00815C9C">
        <w:rPr>
          <w:rFonts w:asciiTheme="minorBidi" w:hAnsiTheme="minorBidi" w:cstheme="minorBidi"/>
          <w:rtl/>
        </w:rPr>
        <w:t>מפגשים קבוצתיים קבועים המתקיימים אחת לשבוע לאורך שעתיים. בשעה ראשונה נפגשות המטפלות עם 4 דיאדות של הורים וילדים בגילאי גן חובה, ובשעה השנייה עוברים הילדים כקבוצה לטיפול פרא רפואי נוסף וההורים נשארים עם המטפלות לעיבוד והדרכה. נדבר על אופן ההחזקה המורכב המחייב שיתוף פעולה בינינו המטפלות בהבעה ויצירה ובין המטפלות הפרא רפואיות שממשיכות את הקבוצה. נשתף במטרות שמנחות אותנו בעבודה הקבוצתית, באינפורמציה העצומה שמגיעה מהרכב הקבוצה, ובהתערבויות השונות שלנו לעידוד מנטליזציה בקרב המשתתפים במטרה ליצור קשר ותקשורת בין הדיאדות ובין חלקי העצמי באופן פרטני. נביא וינייטות משמעויות שמלמדות על רוח הקבוצה ובמיוחד על כוחה הרב של קבוצה זאת בקידום תהליכים נפשיים משמעותיים, כמו גם בשיפור והטבה ביחסים בין הורים לילדים. הרצאה זו, ומהות הקבוצה הדיאדית, מדגימה באופן מעשי ביותר כיצד שיתופי פעולה ייחודיים במערכת החינוך, והחזקה מערכתית משותפת תורמים ביצירת תהליכים משמעותיים המקדמים הן את הילדים והן את הצוות המקצועי העוסק במלאכה. בבסיס הרצאה זו, אנחנו רוצות לספר סיפור - סיפור על חיבורים. חיבורים בין אנשי מקצוע, בין הורים וילדים, חיבורים של חלקים נפשיים, תחומי דעת שונים, דיספלינות שונות. חיבורים עדינים ורגישים שבונים קבוצה טיפולית, שגם היא במהותה חיבור בין טיפול דיאדי לטיפול קבוצתי, שאותה מנחות ב</w:t>
      </w:r>
      <w:r w:rsidRPr="00815C9C">
        <w:rPr>
          <w:rFonts w:asciiTheme="minorBidi" w:hAnsiTheme="minorBidi" w:cstheme="minorBidi"/>
        </w:rPr>
        <w:t>CO</w:t>
      </w:r>
      <w:r w:rsidRPr="00815C9C">
        <w:rPr>
          <w:rFonts w:asciiTheme="minorBidi" w:hAnsiTheme="minorBidi" w:cstheme="minorBidi"/>
          <w:rtl/>
        </w:rPr>
        <w:t xml:space="preserve"> - מטפלת לביביליותרפיה ומטפלת לאמנות.</w:t>
      </w:r>
      <w:r w:rsidR="0061735D">
        <w:rPr>
          <w:rFonts w:asciiTheme="minorBidi" w:hAnsiTheme="minorBidi" w:cstheme="minorBidi" w:hint="cs"/>
          <w:rtl/>
        </w:rPr>
        <w:t xml:space="preserve"> </w:t>
      </w:r>
      <w:r w:rsidRPr="00815C9C">
        <w:rPr>
          <w:rFonts w:asciiTheme="minorBidi" w:hAnsiTheme="minorBidi" w:cstheme="minorBidi"/>
          <w:rtl/>
        </w:rPr>
        <w:t>להבנתנו- חיבורים אלו תורמים גם</w:t>
      </w:r>
      <w:r w:rsidR="0061735D">
        <w:rPr>
          <w:rFonts w:asciiTheme="minorBidi" w:hAnsiTheme="minorBidi" w:cstheme="minorBidi"/>
          <w:rtl/>
        </w:rPr>
        <w:t xml:space="preserve"> </w:t>
      </w:r>
      <w:r w:rsidRPr="00815C9C">
        <w:rPr>
          <w:rFonts w:asciiTheme="minorBidi" w:hAnsiTheme="minorBidi" w:cstheme="minorBidi"/>
          <w:rtl/>
        </w:rPr>
        <w:t>לחיבורים הנפשיים המשמעותיים כל כך בתהליך הטיפולי הקבוצתי. </w:t>
      </w: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p>
    <w:p w:rsidR="0061735D" w:rsidRPr="00815C9C" w:rsidRDefault="0061735D" w:rsidP="0061735D">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ביביליוגרפיה: </w:t>
      </w:r>
    </w:p>
    <w:p w:rsidR="0061735D" w:rsidRPr="00815C9C" w:rsidRDefault="0061735D" w:rsidP="0061735D">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הטיפול הדיאדי: מפגש בין המעשה הטיפולי והתיאוריה בעריכת חיותה קפלן, יהודית הראל, רעיה אבימאיר-פת, אוניברסיטת חיפה - החוג לפסיכולוגיה, 2017</w:t>
      </w:r>
    </w:p>
    <w:p w:rsidR="0061735D" w:rsidRPr="00815C9C" w:rsidRDefault="0061735D" w:rsidP="0061735D">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טיפול קבוצתי: תיאוריה ומעשה ארווין יאלום עם מולין לשץ', הוצאת כנרת, 2006</w:t>
      </w:r>
    </w:p>
    <w:p w:rsidR="0061735D" w:rsidRPr="00815C9C" w:rsidRDefault="0061735D" w:rsidP="0061735D">
      <w:pPr>
        <w:pStyle w:val="NormalWeb"/>
        <w:bidi/>
        <w:spacing w:before="0" w:beforeAutospacing="0" w:after="0" w:afterAutospacing="0" w:line="276" w:lineRule="auto"/>
        <w:rPr>
          <w:rFonts w:asciiTheme="minorBidi" w:hAnsiTheme="minorBidi" w:cstheme="minorBidi"/>
        </w:rPr>
      </w:pPr>
      <w:r w:rsidRPr="00815C9C">
        <w:rPr>
          <w:rFonts w:asciiTheme="minorBidi" w:hAnsiTheme="minorBidi" w:cstheme="minorBidi"/>
          <w:rtl/>
        </w:rPr>
        <w:t>ייעוץ וטיפול קבוצתי בילדים ומתבגרים: תיאוריה, מחקר וטיפול ציפורה שכטמן, הוצאת ספרים אקדמית יזרעאל, 2010</w:t>
      </w:r>
    </w:p>
    <w:p w:rsidR="0061735D" w:rsidRPr="00815C9C" w:rsidRDefault="0061735D" w:rsidP="0061735D">
      <w:pPr>
        <w:pStyle w:val="NormalWeb"/>
        <w:bidi/>
        <w:spacing w:before="0" w:beforeAutospacing="0" w:after="0" w:afterAutospacing="0" w:line="276" w:lineRule="auto"/>
        <w:rPr>
          <w:rFonts w:asciiTheme="minorBidi" w:hAnsiTheme="minorBidi" w:cstheme="minorBidi"/>
        </w:rPr>
      </w:pPr>
      <w:r w:rsidRPr="00815C9C">
        <w:rPr>
          <w:rFonts w:asciiTheme="minorBidi" w:hAnsiTheme="minorBidi" w:cstheme="minorBidi"/>
          <w:rtl/>
        </w:rPr>
        <w:t>צבע החיים: שיטת טיפול בצבע שפיתחה סשה בן שלום מדריך לטיפול בבעיות תפקודיות ופסיכולוגיות של ילדים ליאורה דאוס-שפירא, הוצאת אח, 2013</w:t>
      </w:r>
    </w:p>
    <w:p w:rsidR="0061735D" w:rsidRDefault="0061735D" w:rsidP="00815C9C">
      <w:pPr>
        <w:pStyle w:val="NormalWeb"/>
        <w:bidi/>
        <w:spacing w:before="0" w:beforeAutospacing="0" w:after="0" w:afterAutospacing="0" w:line="276" w:lineRule="auto"/>
        <w:rPr>
          <w:rFonts w:asciiTheme="minorBidi" w:hAnsiTheme="minorBidi" w:cstheme="minorBidi"/>
          <w:rtl/>
        </w:rPr>
      </w:pPr>
    </w:p>
    <w:p w:rsidR="00B10D14" w:rsidRPr="00815C9C" w:rsidRDefault="0061735D" w:rsidP="00815C9C">
      <w:pPr>
        <w:pStyle w:val="NormalWeb"/>
        <w:bidi/>
        <w:spacing w:before="0" w:beforeAutospacing="0" w:after="0" w:afterAutospacing="0" w:line="276" w:lineRule="auto"/>
        <w:rPr>
          <w:rFonts w:asciiTheme="minorBidi" w:hAnsiTheme="minorBidi" w:cstheme="minorBidi"/>
        </w:rPr>
      </w:pPr>
      <w:r>
        <w:rPr>
          <w:rFonts w:asciiTheme="minorBidi" w:hAnsiTheme="minorBidi" w:cstheme="minorBidi" w:hint="cs"/>
          <w:rtl/>
        </w:rPr>
        <w:t>המרצות:</w:t>
      </w: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עמית חרמש - ביביליותרפיסטית (</w:t>
      </w:r>
      <w:r w:rsidRPr="00815C9C">
        <w:rPr>
          <w:rFonts w:asciiTheme="minorBidi" w:hAnsiTheme="minorBidi" w:cstheme="minorBidi"/>
        </w:rPr>
        <w:t>MA</w:t>
      </w:r>
      <w:r w:rsidRPr="00815C9C">
        <w:rPr>
          <w:rFonts w:asciiTheme="minorBidi" w:hAnsiTheme="minorBidi" w:cstheme="minorBidi"/>
          <w:rtl/>
        </w:rPr>
        <w:t>), מטפלת דיאדית, מדריכת סטודנטים לביביליותרפיה</w:t>
      </w:r>
      <w:r w:rsidR="0061735D">
        <w:rPr>
          <w:rFonts w:asciiTheme="minorBidi" w:hAnsiTheme="minorBidi" w:cstheme="minorBidi"/>
          <w:rtl/>
        </w:rPr>
        <w:t xml:space="preserve"> </w:t>
      </w:r>
      <w:r w:rsidRPr="00815C9C">
        <w:rPr>
          <w:rFonts w:asciiTheme="minorBidi" w:hAnsiTheme="minorBidi" w:cstheme="minorBidi"/>
          <w:rtl/>
        </w:rPr>
        <w:t>בסמינר הקיבוצים.</w:t>
      </w:r>
      <w:r w:rsidR="0061735D">
        <w:rPr>
          <w:rFonts w:asciiTheme="minorBidi" w:hAnsiTheme="minorBidi" w:cstheme="minorBidi"/>
          <w:rtl/>
        </w:rPr>
        <w:t xml:space="preserve"> </w:t>
      </w:r>
      <w:r w:rsidRPr="00815C9C">
        <w:rPr>
          <w:rFonts w:asciiTheme="minorBidi" w:hAnsiTheme="minorBidi" w:cstheme="minorBidi"/>
          <w:rtl/>
        </w:rPr>
        <w:t xml:space="preserve">עובדת מ2012 במשרד החינוך בבתי ספר, וב"מרכז טיפולי אביבית". בנוסף עובדת כמטפלת דיאדית ברווחה ברחובות במסגרת תוכנית "נתיבים </w:t>
      </w:r>
      <w:r w:rsidRPr="00815C9C">
        <w:rPr>
          <w:rFonts w:asciiTheme="minorBidi" w:hAnsiTheme="minorBidi" w:cstheme="minorBidi"/>
          <w:rtl/>
        </w:rPr>
        <w:lastRenderedPageBreak/>
        <w:t>להורות" ובקליניקה פרטית. לאורך השנים מעבירה סדנאות להורים וצוותי חינוך על עבודה רגשית באמצעות ספרות ילדים. </w:t>
      </w:r>
    </w:p>
    <w:p w:rsidR="00B10D14" w:rsidRPr="00815C9C" w:rsidRDefault="00B10D14" w:rsidP="00815C9C">
      <w:pPr>
        <w:pStyle w:val="NormalWeb"/>
        <w:bidi/>
        <w:spacing w:before="0" w:beforeAutospacing="0" w:after="0" w:afterAutospacing="0" w:line="276" w:lineRule="auto"/>
        <w:rPr>
          <w:rFonts w:asciiTheme="minorBidi" w:hAnsiTheme="minorBidi" w:cstheme="minorBidi"/>
          <w:rtl/>
        </w:rPr>
      </w:pPr>
      <w:r w:rsidRPr="00815C9C">
        <w:rPr>
          <w:rFonts w:asciiTheme="minorBidi" w:hAnsiTheme="minorBidi" w:cstheme="minorBidi"/>
          <w:rtl/>
        </w:rPr>
        <w:t>רונה זונשין - מטפלת באמנויות, לימודי תעודה, מכללת בית ברל. בעלת ותק של 13 שנה בטיפול ובעבודה רב מקצועית במסגרת משרד החינוך (גני חנ"מ ומרכז טיפולי) מטפלת בקליניקה פרטית וב"מרכז טיפולי אביבית", משרד החינוך. מתמחה בגיל הרך ובגילאי טרום התבגרות. מנחת הורים ומדריכה.</w:t>
      </w:r>
    </w:p>
    <w:p w:rsidR="00B10D14" w:rsidRPr="00A63C59" w:rsidRDefault="00B10D14" w:rsidP="00A63C59">
      <w:pPr>
        <w:pStyle w:val="NormalWeb"/>
        <w:bidi/>
        <w:spacing w:before="0" w:beforeAutospacing="0" w:after="0" w:afterAutospacing="0" w:line="276" w:lineRule="auto"/>
        <w:rPr>
          <w:rFonts w:asciiTheme="minorBidi" w:hAnsiTheme="minorBidi" w:cstheme="minorBidi"/>
        </w:rPr>
      </w:pPr>
    </w:p>
    <w:p w:rsidR="00B10D14" w:rsidRDefault="00B10D14">
      <w:pPr>
        <w:bidi w:val="0"/>
      </w:pPr>
    </w:p>
    <w:p w:rsidR="00B10D14" w:rsidRPr="00B10D14" w:rsidRDefault="00B10D14" w:rsidP="00B10D14">
      <w:pPr>
        <w:rPr>
          <w:rtl/>
        </w:rPr>
      </w:pPr>
    </w:p>
    <w:p w:rsidR="00121DCC" w:rsidRDefault="00121DCC" w:rsidP="001F6F3C">
      <w:pPr>
        <w:pStyle w:val="a9"/>
        <w:ind w:right="851" w:firstLine="1275"/>
        <w:jc w:val="center"/>
        <w:rPr>
          <w:sz w:val="56"/>
          <w:szCs w:val="56"/>
          <w:rtl/>
        </w:rPr>
      </w:pPr>
      <w:r w:rsidRPr="00C4031A">
        <w:rPr>
          <w:rFonts w:hint="cs"/>
          <w:rtl/>
        </w:rPr>
        <w:t xml:space="preserve">*תודות למארגני </w:t>
      </w:r>
      <w:r w:rsidR="001F6F3C">
        <w:rPr>
          <w:rFonts w:hint="cs"/>
          <w:rtl/>
        </w:rPr>
        <w:t>יום העיון</w:t>
      </w:r>
      <w:r w:rsidRPr="00C4031A">
        <w:rPr>
          <w:rFonts w:hint="cs"/>
          <w:rtl/>
        </w:rPr>
        <w:t xml:space="preserve"> הפועלים בהתנדבות מלאה*</w:t>
      </w:r>
    </w:p>
    <w:p w:rsidR="009B3465" w:rsidRPr="00981FBB" w:rsidRDefault="00121DCC" w:rsidP="00121DCC">
      <w:pPr>
        <w:pStyle w:val="a9"/>
        <w:ind w:right="851" w:firstLine="1275"/>
        <w:jc w:val="center"/>
        <w:rPr>
          <w:rFonts w:ascii="Arial" w:eastAsia="Times New Roman" w:hAnsi="Arial" w:cs="Arial"/>
          <w:color w:val="000000"/>
          <w:sz w:val="20"/>
          <w:szCs w:val="20"/>
        </w:rPr>
      </w:pPr>
      <w:r w:rsidRPr="00C4031A">
        <w:rPr>
          <w:rFonts w:hint="cs"/>
          <w:rtl/>
        </w:rPr>
        <w:t>*</w:t>
      </w:r>
      <w:r>
        <w:rPr>
          <w:rFonts w:hint="cs"/>
          <w:rtl/>
        </w:rPr>
        <w:t>התוכנית נתונה לשינויים</w:t>
      </w:r>
      <w:r w:rsidRPr="00C4031A">
        <w:rPr>
          <w:rFonts w:hint="cs"/>
          <w:rtl/>
        </w:rPr>
        <w:t>*</w:t>
      </w:r>
    </w:p>
    <w:sectPr w:rsidR="009B3465" w:rsidRPr="00981FBB" w:rsidSect="00264C84">
      <w:pgSz w:w="11906" w:h="16838"/>
      <w:pgMar w:top="1702" w:right="2408" w:bottom="284"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10" w:rsidRDefault="00847210" w:rsidP="003B40F3">
      <w:pPr>
        <w:spacing w:after="0" w:line="240" w:lineRule="auto"/>
      </w:pPr>
      <w:r>
        <w:separator/>
      </w:r>
    </w:p>
  </w:endnote>
  <w:endnote w:type="continuationSeparator" w:id="0">
    <w:p w:rsidR="00847210" w:rsidRDefault="00847210" w:rsidP="003B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10" w:rsidRDefault="00847210" w:rsidP="003B40F3">
      <w:pPr>
        <w:spacing w:after="0" w:line="240" w:lineRule="auto"/>
      </w:pPr>
      <w:r>
        <w:separator/>
      </w:r>
    </w:p>
  </w:footnote>
  <w:footnote w:type="continuationSeparator" w:id="0">
    <w:p w:rsidR="00847210" w:rsidRDefault="00847210" w:rsidP="003B4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6ECB"/>
    <w:multiLevelType w:val="multilevel"/>
    <w:tmpl w:val="449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6823"/>
    <w:multiLevelType w:val="multilevel"/>
    <w:tmpl w:val="B3368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D3965"/>
    <w:multiLevelType w:val="multilevel"/>
    <w:tmpl w:val="2C6E020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34DD4BF9"/>
    <w:multiLevelType w:val="hybridMultilevel"/>
    <w:tmpl w:val="9CBC7EE4"/>
    <w:lvl w:ilvl="0" w:tplc="0409000F">
      <w:start w:val="1"/>
      <w:numFmt w:val="decimal"/>
      <w:lvlText w:val="%1."/>
      <w:lvlJc w:val="left"/>
      <w:pPr>
        <w:ind w:left="896" w:hanging="360"/>
      </w:pPr>
      <w:rPr>
        <w:rFont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
    <w:nsid w:val="36C31A83"/>
    <w:multiLevelType w:val="multilevel"/>
    <w:tmpl w:val="A2A89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F74BB"/>
    <w:multiLevelType w:val="hybridMultilevel"/>
    <w:tmpl w:val="9CBC7EE4"/>
    <w:lvl w:ilvl="0" w:tplc="0409000F">
      <w:start w:val="1"/>
      <w:numFmt w:val="decimal"/>
      <w:lvlText w:val="%1."/>
      <w:lvlJc w:val="left"/>
      <w:pPr>
        <w:ind w:left="896" w:hanging="360"/>
      </w:pPr>
      <w:rPr>
        <w:rFont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
    <w:nsid w:val="412568CC"/>
    <w:multiLevelType w:val="multilevel"/>
    <w:tmpl w:val="4B00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2485E"/>
    <w:multiLevelType w:val="multilevel"/>
    <w:tmpl w:val="05AE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E68C1"/>
    <w:multiLevelType w:val="hybridMultilevel"/>
    <w:tmpl w:val="F604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14883"/>
    <w:multiLevelType w:val="multilevel"/>
    <w:tmpl w:val="19726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6D69CC"/>
    <w:multiLevelType w:val="multilevel"/>
    <w:tmpl w:val="F6C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A4820"/>
    <w:multiLevelType w:val="multilevel"/>
    <w:tmpl w:val="58B2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006C4"/>
    <w:multiLevelType w:val="multilevel"/>
    <w:tmpl w:val="63427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3D67D4"/>
    <w:multiLevelType w:val="multilevel"/>
    <w:tmpl w:val="EC5AF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F6F96"/>
    <w:multiLevelType w:val="multilevel"/>
    <w:tmpl w:val="3AA43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num>
  <w:num w:numId="8">
    <w:abstractNumId w:val="3"/>
  </w:num>
  <w:num w:numId="9">
    <w:abstractNumId w:val="5"/>
  </w:num>
  <w:num w:numId="10">
    <w:abstractNumId w:val="11"/>
  </w:num>
  <w:num w:numId="11">
    <w:abstractNumId w:val="0"/>
  </w:num>
  <w:num w:numId="12">
    <w:abstractNumId w:val="10"/>
  </w:num>
  <w:num w:numId="13">
    <w:abstractNumId w:val="7"/>
  </w:num>
  <w:num w:numId="14">
    <w:abstractNumId w:val="9"/>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6"/>
  </w:num>
  <w:num w:numId="17">
    <w:abstractNumId w:val="1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5B"/>
    <w:rsid w:val="000920FF"/>
    <w:rsid w:val="00121DCC"/>
    <w:rsid w:val="001C781E"/>
    <w:rsid w:val="001F6F3C"/>
    <w:rsid w:val="00264C84"/>
    <w:rsid w:val="00273390"/>
    <w:rsid w:val="002927FB"/>
    <w:rsid w:val="002A0077"/>
    <w:rsid w:val="002E38FE"/>
    <w:rsid w:val="002E62E3"/>
    <w:rsid w:val="00371C5F"/>
    <w:rsid w:val="003856C8"/>
    <w:rsid w:val="003B40F3"/>
    <w:rsid w:val="00455FDF"/>
    <w:rsid w:val="00596DE6"/>
    <w:rsid w:val="006007B6"/>
    <w:rsid w:val="0061735D"/>
    <w:rsid w:val="00744F83"/>
    <w:rsid w:val="00781708"/>
    <w:rsid w:val="007A5DD8"/>
    <w:rsid w:val="00815C9C"/>
    <w:rsid w:val="00825DF7"/>
    <w:rsid w:val="00847210"/>
    <w:rsid w:val="008E101E"/>
    <w:rsid w:val="00933759"/>
    <w:rsid w:val="00981FBB"/>
    <w:rsid w:val="009B3465"/>
    <w:rsid w:val="00A513BA"/>
    <w:rsid w:val="00A63C59"/>
    <w:rsid w:val="00AE0AF6"/>
    <w:rsid w:val="00AF0267"/>
    <w:rsid w:val="00B10D14"/>
    <w:rsid w:val="00B41CCC"/>
    <w:rsid w:val="00C04764"/>
    <w:rsid w:val="00C33AD1"/>
    <w:rsid w:val="00C466C2"/>
    <w:rsid w:val="00C50FBD"/>
    <w:rsid w:val="00C75DCE"/>
    <w:rsid w:val="00D32E39"/>
    <w:rsid w:val="00D747A3"/>
    <w:rsid w:val="00D913B9"/>
    <w:rsid w:val="00E068C0"/>
    <w:rsid w:val="00EB5902"/>
    <w:rsid w:val="00ED2F5E"/>
    <w:rsid w:val="00EF5556"/>
    <w:rsid w:val="00F54A5B"/>
    <w:rsid w:val="00F90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50484-40F0-4A3D-8D76-8055597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C33A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A5D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A5DD8"/>
    <w:rPr>
      <w:color w:val="0000FF"/>
      <w:u w:val="single"/>
    </w:rPr>
  </w:style>
  <w:style w:type="paragraph" w:styleId="a3">
    <w:name w:val="header"/>
    <w:basedOn w:val="a"/>
    <w:link w:val="a4"/>
    <w:uiPriority w:val="99"/>
    <w:unhideWhenUsed/>
    <w:rsid w:val="003B40F3"/>
    <w:pPr>
      <w:tabs>
        <w:tab w:val="center" w:pos="4153"/>
        <w:tab w:val="right" w:pos="8306"/>
      </w:tabs>
      <w:spacing w:after="0" w:line="240" w:lineRule="auto"/>
    </w:pPr>
  </w:style>
  <w:style w:type="character" w:customStyle="1" w:styleId="a4">
    <w:name w:val="כותרת עליונה תו"/>
    <w:basedOn w:val="a0"/>
    <w:link w:val="a3"/>
    <w:uiPriority w:val="99"/>
    <w:rsid w:val="003B40F3"/>
  </w:style>
  <w:style w:type="paragraph" w:styleId="a5">
    <w:name w:val="footer"/>
    <w:basedOn w:val="a"/>
    <w:link w:val="a6"/>
    <w:uiPriority w:val="99"/>
    <w:unhideWhenUsed/>
    <w:rsid w:val="003B40F3"/>
    <w:pPr>
      <w:tabs>
        <w:tab w:val="center" w:pos="4153"/>
        <w:tab w:val="right" w:pos="8306"/>
      </w:tabs>
      <w:spacing w:after="0" w:line="240" w:lineRule="auto"/>
    </w:pPr>
  </w:style>
  <w:style w:type="character" w:customStyle="1" w:styleId="a6">
    <w:name w:val="כותרת תחתונה תו"/>
    <w:basedOn w:val="a0"/>
    <w:link w:val="a5"/>
    <w:uiPriority w:val="99"/>
    <w:rsid w:val="003B40F3"/>
  </w:style>
  <w:style w:type="paragraph" w:styleId="a7">
    <w:name w:val="List Paragraph"/>
    <w:basedOn w:val="a"/>
    <w:uiPriority w:val="34"/>
    <w:qFormat/>
    <w:rsid w:val="00981FBB"/>
    <w:pPr>
      <w:ind w:left="720"/>
      <w:contextualSpacing/>
    </w:pPr>
  </w:style>
  <w:style w:type="table" w:styleId="a8">
    <w:name w:val="Table Grid"/>
    <w:basedOn w:val="a1"/>
    <w:uiPriority w:val="39"/>
    <w:rsid w:val="00371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uiPriority w:val="11"/>
    <w:qFormat/>
    <w:rsid w:val="00371C5F"/>
    <w:pPr>
      <w:numPr>
        <w:ilvl w:val="1"/>
      </w:numPr>
    </w:pPr>
    <w:rPr>
      <w:rFonts w:eastAsiaTheme="minorEastAsia"/>
      <w:color w:val="5A5A5A" w:themeColor="text1" w:themeTint="A5"/>
      <w:spacing w:val="15"/>
    </w:rPr>
  </w:style>
  <w:style w:type="character" w:customStyle="1" w:styleId="aa">
    <w:name w:val="כותרת משנה תו"/>
    <w:basedOn w:val="a0"/>
    <w:link w:val="a9"/>
    <w:uiPriority w:val="11"/>
    <w:rsid w:val="00371C5F"/>
    <w:rPr>
      <w:rFonts w:eastAsiaTheme="minorEastAsia"/>
      <w:color w:val="5A5A5A" w:themeColor="text1" w:themeTint="A5"/>
      <w:spacing w:val="15"/>
    </w:rPr>
  </w:style>
  <w:style w:type="character" w:customStyle="1" w:styleId="apple-tab-span">
    <w:name w:val="apple-tab-span"/>
    <w:basedOn w:val="a0"/>
    <w:rsid w:val="00C50FBD"/>
  </w:style>
  <w:style w:type="character" w:customStyle="1" w:styleId="10">
    <w:name w:val="כותרת 1 תו"/>
    <w:basedOn w:val="a0"/>
    <w:link w:val="1"/>
    <w:uiPriority w:val="9"/>
    <w:rsid w:val="00C33AD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403">
      <w:bodyDiv w:val="1"/>
      <w:marLeft w:val="0"/>
      <w:marRight w:val="0"/>
      <w:marTop w:val="0"/>
      <w:marBottom w:val="0"/>
      <w:divBdr>
        <w:top w:val="none" w:sz="0" w:space="0" w:color="auto"/>
        <w:left w:val="none" w:sz="0" w:space="0" w:color="auto"/>
        <w:bottom w:val="none" w:sz="0" w:space="0" w:color="auto"/>
        <w:right w:val="none" w:sz="0" w:space="0" w:color="auto"/>
      </w:divBdr>
    </w:div>
    <w:div w:id="148061993">
      <w:bodyDiv w:val="1"/>
      <w:marLeft w:val="0"/>
      <w:marRight w:val="0"/>
      <w:marTop w:val="0"/>
      <w:marBottom w:val="0"/>
      <w:divBdr>
        <w:top w:val="none" w:sz="0" w:space="0" w:color="auto"/>
        <w:left w:val="none" w:sz="0" w:space="0" w:color="auto"/>
        <w:bottom w:val="none" w:sz="0" w:space="0" w:color="auto"/>
        <w:right w:val="none" w:sz="0" w:space="0" w:color="auto"/>
      </w:divBdr>
    </w:div>
    <w:div w:id="231543098">
      <w:bodyDiv w:val="1"/>
      <w:marLeft w:val="0"/>
      <w:marRight w:val="0"/>
      <w:marTop w:val="0"/>
      <w:marBottom w:val="0"/>
      <w:divBdr>
        <w:top w:val="none" w:sz="0" w:space="0" w:color="auto"/>
        <w:left w:val="none" w:sz="0" w:space="0" w:color="auto"/>
        <w:bottom w:val="none" w:sz="0" w:space="0" w:color="auto"/>
        <w:right w:val="none" w:sz="0" w:space="0" w:color="auto"/>
      </w:divBdr>
    </w:div>
    <w:div w:id="272564847">
      <w:bodyDiv w:val="1"/>
      <w:marLeft w:val="0"/>
      <w:marRight w:val="0"/>
      <w:marTop w:val="0"/>
      <w:marBottom w:val="0"/>
      <w:divBdr>
        <w:top w:val="none" w:sz="0" w:space="0" w:color="auto"/>
        <w:left w:val="none" w:sz="0" w:space="0" w:color="auto"/>
        <w:bottom w:val="none" w:sz="0" w:space="0" w:color="auto"/>
        <w:right w:val="none" w:sz="0" w:space="0" w:color="auto"/>
      </w:divBdr>
    </w:div>
    <w:div w:id="410352326">
      <w:bodyDiv w:val="1"/>
      <w:marLeft w:val="0"/>
      <w:marRight w:val="0"/>
      <w:marTop w:val="0"/>
      <w:marBottom w:val="0"/>
      <w:divBdr>
        <w:top w:val="none" w:sz="0" w:space="0" w:color="auto"/>
        <w:left w:val="none" w:sz="0" w:space="0" w:color="auto"/>
        <w:bottom w:val="none" w:sz="0" w:space="0" w:color="auto"/>
        <w:right w:val="none" w:sz="0" w:space="0" w:color="auto"/>
      </w:divBdr>
    </w:div>
    <w:div w:id="524563654">
      <w:bodyDiv w:val="1"/>
      <w:marLeft w:val="0"/>
      <w:marRight w:val="0"/>
      <w:marTop w:val="0"/>
      <w:marBottom w:val="0"/>
      <w:divBdr>
        <w:top w:val="none" w:sz="0" w:space="0" w:color="auto"/>
        <w:left w:val="none" w:sz="0" w:space="0" w:color="auto"/>
        <w:bottom w:val="none" w:sz="0" w:space="0" w:color="auto"/>
        <w:right w:val="none" w:sz="0" w:space="0" w:color="auto"/>
      </w:divBdr>
    </w:div>
    <w:div w:id="567805999">
      <w:bodyDiv w:val="1"/>
      <w:marLeft w:val="0"/>
      <w:marRight w:val="0"/>
      <w:marTop w:val="0"/>
      <w:marBottom w:val="0"/>
      <w:divBdr>
        <w:top w:val="none" w:sz="0" w:space="0" w:color="auto"/>
        <w:left w:val="none" w:sz="0" w:space="0" w:color="auto"/>
        <w:bottom w:val="none" w:sz="0" w:space="0" w:color="auto"/>
        <w:right w:val="none" w:sz="0" w:space="0" w:color="auto"/>
      </w:divBdr>
    </w:div>
    <w:div w:id="615867669">
      <w:bodyDiv w:val="1"/>
      <w:marLeft w:val="0"/>
      <w:marRight w:val="0"/>
      <w:marTop w:val="0"/>
      <w:marBottom w:val="0"/>
      <w:divBdr>
        <w:top w:val="none" w:sz="0" w:space="0" w:color="auto"/>
        <w:left w:val="none" w:sz="0" w:space="0" w:color="auto"/>
        <w:bottom w:val="none" w:sz="0" w:space="0" w:color="auto"/>
        <w:right w:val="none" w:sz="0" w:space="0" w:color="auto"/>
      </w:divBdr>
    </w:div>
    <w:div w:id="651297684">
      <w:bodyDiv w:val="1"/>
      <w:marLeft w:val="0"/>
      <w:marRight w:val="0"/>
      <w:marTop w:val="0"/>
      <w:marBottom w:val="0"/>
      <w:divBdr>
        <w:top w:val="none" w:sz="0" w:space="0" w:color="auto"/>
        <w:left w:val="none" w:sz="0" w:space="0" w:color="auto"/>
        <w:bottom w:val="none" w:sz="0" w:space="0" w:color="auto"/>
        <w:right w:val="none" w:sz="0" w:space="0" w:color="auto"/>
      </w:divBdr>
    </w:div>
    <w:div w:id="798034623">
      <w:bodyDiv w:val="1"/>
      <w:marLeft w:val="0"/>
      <w:marRight w:val="0"/>
      <w:marTop w:val="0"/>
      <w:marBottom w:val="0"/>
      <w:divBdr>
        <w:top w:val="none" w:sz="0" w:space="0" w:color="auto"/>
        <w:left w:val="none" w:sz="0" w:space="0" w:color="auto"/>
        <w:bottom w:val="none" w:sz="0" w:space="0" w:color="auto"/>
        <w:right w:val="none" w:sz="0" w:space="0" w:color="auto"/>
      </w:divBdr>
    </w:div>
    <w:div w:id="827401287">
      <w:bodyDiv w:val="1"/>
      <w:marLeft w:val="0"/>
      <w:marRight w:val="0"/>
      <w:marTop w:val="0"/>
      <w:marBottom w:val="0"/>
      <w:divBdr>
        <w:top w:val="none" w:sz="0" w:space="0" w:color="auto"/>
        <w:left w:val="none" w:sz="0" w:space="0" w:color="auto"/>
        <w:bottom w:val="none" w:sz="0" w:space="0" w:color="auto"/>
        <w:right w:val="none" w:sz="0" w:space="0" w:color="auto"/>
      </w:divBdr>
    </w:div>
    <w:div w:id="866718672">
      <w:bodyDiv w:val="1"/>
      <w:marLeft w:val="0"/>
      <w:marRight w:val="0"/>
      <w:marTop w:val="0"/>
      <w:marBottom w:val="0"/>
      <w:divBdr>
        <w:top w:val="none" w:sz="0" w:space="0" w:color="auto"/>
        <w:left w:val="none" w:sz="0" w:space="0" w:color="auto"/>
        <w:bottom w:val="none" w:sz="0" w:space="0" w:color="auto"/>
        <w:right w:val="none" w:sz="0" w:space="0" w:color="auto"/>
      </w:divBdr>
    </w:div>
    <w:div w:id="1023477506">
      <w:bodyDiv w:val="1"/>
      <w:marLeft w:val="0"/>
      <w:marRight w:val="0"/>
      <w:marTop w:val="0"/>
      <w:marBottom w:val="0"/>
      <w:divBdr>
        <w:top w:val="none" w:sz="0" w:space="0" w:color="auto"/>
        <w:left w:val="none" w:sz="0" w:space="0" w:color="auto"/>
        <w:bottom w:val="none" w:sz="0" w:space="0" w:color="auto"/>
        <w:right w:val="none" w:sz="0" w:space="0" w:color="auto"/>
      </w:divBdr>
    </w:div>
    <w:div w:id="18918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at.org/template/default.aspx?PageId=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kb.ac.il/arts-therapy/beyn-hamilim15/artical/ben-hamilim15-ilana-shabi?fbclid=IwAR2zxQTnHSASgVAIejeQpN0WFY8xAdgi9OQz0SydpoeGhv47frlUgf4iEbg" TargetMode="External"/><Relationship Id="rId5" Type="http://schemas.openxmlformats.org/officeDocument/2006/relationships/footnotes" Target="footnotes.xml"/><Relationship Id="rId10" Type="http://schemas.openxmlformats.org/officeDocument/2006/relationships/hyperlink" Target="https://en.wikipedia.org/wiki/Justin_Paul" TargetMode="External"/><Relationship Id="rId4" Type="http://schemas.openxmlformats.org/officeDocument/2006/relationships/webSettings" Target="webSettings.xml"/><Relationship Id="rId9" Type="http://schemas.openxmlformats.org/officeDocument/2006/relationships/hyperlink" Target="https://en.wikipedia.org/wiki/Benj_Pase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4616</Words>
  <Characters>23080</Characters>
  <Application>Microsoft Office Word</Application>
  <DocSecurity>0</DocSecurity>
  <Lines>192</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11</cp:revision>
  <cp:lastPrinted>2019-11-04T08:48:00Z</cp:lastPrinted>
  <dcterms:created xsi:type="dcterms:W3CDTF">2019-11-05T07:26:00Z</dcterms:created>
  <dcterms:modified xsi:type="dcterms:W3CDTF">2019-11-09T19:55:00Z</dcterms:modified>
</cp:coreProperties>
</file>